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2C" w:rsidRPr="000E296C" w:rsidRDefault="000F33D9" w:rsidP="003C677B">
      <w:pPr>
        <w:jc w:val="center"/>
        <w:rPr>
          <w:rFonts w:ascii="Times New Roman" w:hAnsi="Times New Roman"/>
          <w:b/>
          <w:bCs/>
          <w:color w:val="000000"/>
          <w:sz w:val="30"/>
          <w:szCs w:val="28"/>
          <w:lang w:val="uz-Cyrl-UZ"/>
        </w:rPr>
      </w:pPr>
      <w:r w:rsidRPr="000E296C">
        <w:rPr>
          <w:rFonts w:ascii="Times New Roman" w:hAnsi="Times New Roman"/>
          <w:b/>
          <w:bCs/>
          <w:color w:val="000000"/>
          <w:sz w:val="30"/>
          <w:szCs w:val="28"/>
          <w:lang w:val="uz-Cyrl-UZ"/>
        </w:rPr>
        <w:t>1</w:t>
      </w:r>
      <w:r w:rsidR="000E296C" w:rsidRPr="000E296C">
        <w:rPr>
          <w:rFonts w:ascii="Times New Roman" w:hAnsi="Times New Roman"/>
          <w:b/>
          <w:bCs/>
          <w:color w:val="000000"/>
          <w:sz w:val="30"/>
          <w:szCs w:val="28"/>
        </w:rPr>
        <w:t>1</w:t>
      </w:r>
      <w:r w:rsidRPr="000E296C">
        <w:rPr>
          <w:rFonts w:ascii="Times New Roman" w:hAnsi="Times New Roman"/>
          <w:b/>
          <w:bCs/>
          <w:color w:val="000000"/>
          <w:sz w:val="30"/>
          <w:szCs w:val="28"/>
          <w:lang w:val="uz-Cyrl-UZ"/>
        </w:rPr>
        <w:t xml:space="preserve">-sinf </w:t>
      </w:r>
      <w:r w:rsidRPr="000E296C">
        <w:rPr>
          <w:rFonts w:ascii="Times New Roman" w:hAnsi="Times New Roman"/>
          <w:b/>
          <w:bCs/>
          <w:color w:val="000000"/>
          <w:sz w:val="30"/>
          <w:szCs w:val="28"/>
        </w:rPr>
        <w:t xml:space="preserve"> </w:t>
      </w:r>
      <w:r w:rsidRPr="000E296C">
        <w:rPr>
          <w:rFonts w:ascii="Times New Roman" w:hAnsi="Times New Roman"/>
          <w:b/>
          <w:bCs/>
          <w:color w:val="000000"/>
          <w:sz w:val="30"/>
          <w:szCs w:val="28"/>
          <w:lang w:val="uz-Cyrl-UZ"/>
        </w:rPr>
        <w:t>D</w:t>
      </w:r>
      <w:bookmarkStart w:id="0" w:name="_GoBack"/>
      <w:bookmarkEnd w:id="0"/>
      <w:r w:rsidRPr="000E296C">
        <w:rPr>
          <w:rFonts w:ascii="Times New Roman" w:hAnsi="Times New Roman"/>
          <w:b/>
          <w:bCs/>
          <w:color w:val="000000"/>
          <w:sz w:val="30"/>
          <w:szCs w:val="28"/>
          <w:lang w:val="uz-Cyrl-UZ"/>
        </w:rPr>
        <w:t>avlat</w:t>
      </w:r>
      <w:r w:rsidRPr="000E296C">
        <w:rPr>
          <w:rFonts w:ascii="Times New Roman" w:hAnsi="Times New Roman"/>
          <w:b/>
          <w:bCs/>
          <w:color w:val="000000"/>
          <w:sz w:val="30"/>
          <w:szCs w:val="28"/>
        </w:rPr>
        <w:t xml:space="preserve"> </w:t>
      </w:r>
      <w:r w:rsidR="00495C2C" w:rsidRPr="000E296C">
        <w:rPr>
          <w:rFonts w:ascii="Times New Roman" w:hAnsi="Times New Roman"/>
          <w:b/>
          <w:bCs/>
          <w:color w:val="000000"/>
          <w:sz w:val="30"/>
          <w:szCs w:val="28"/>
          <w:lang w:val="uz-Cyrl-UZ"/>
        </w:rPr>
        <w:t>va huquq asoslari fanidan 201</w:t>
      </w:r>
      <w:r w:rsidRPr="000E296C">
        <w:rPr>
          <w:rFonts w:ascii="Times New Roman" w:hAnsi="Times New Roman"/>
          <w:b/>
          <w:bCs/>
          <w:color w:val="000000"/>
          <w:sz w:val="30"/>
          <w:szCs w:val="28"/>
        </w:rPr>
        <w:t>8</w:t>
      </w:r>
      <w:r w:rsidR="00495C2C" w:rsidRPr="000E296C">
        <w:rPr>
          <w:rFonts w:ascii="Times New Roman" w:hAnsi="Times New Roman"/>
          <w:b/>
          <w:bCs/>
          <w:color w:val="000000"/>
          <w:sz w:val="30"/>
          <w:szCs w:val="28"/>
          <w:lang w:val="uz-Cyrl-UZ"/>
        </w:rPr>
        <w:t>-201</w:t>
      </w:r>
      <w:r w:rsidRPr="000E296C">
        <w:rPr>
          <w:rFonts w:ascii="Times New Roman" w:hAnsi="Times New Roman"/>
          <w:b/>
          <w:bCs/>
          <w:color w:val="000000"/>
          <w:sz w:val="30"/>
          <w:szCs w:val="28"/>
        </w:rPr>
        <w:t>9</w:t>
      </w:r>
      <w:r w:rsidR="00495C2C" w:rsidRPr="000E296C">
        <w:rPr>
          <w:rFonts w:ascii="Times New Roman" w:hAnsi="Times New Roman"/>
          <w:b/>
          <w:bCs/>
          <w:color w:val="000000"/>
          <w:sz w:val="30"/>
          <w:szCs w:val="28"/>
          <w:lang w:val="uz-Cyrl-UZ"/>
        </w:rPr>
        <w:t xml:space="preserve"> o’quv yili uchun yillik</w:t>
      </w:r>
      <w:r w:rsidRPr="000E296C">
        <w:rPr>
          <w:rFonts w:ascii="Times New Roman" w:hAnsi="Times New Roman"/>
          <w:b/>
          <w:bCs/>
          <w:color w:val="000000"/>
          <w:sz w:val="30"/>
          <w:szCs w:val="28"/>
        </w:rPr>
        <w:t xml:space="preserve"> </w:t>
      </w:r>
      <w:proofErr w:type="spellStart"/>
      <w:r w:rsidR="000E296C" w:rsidRPr="000E296C">
        <w:rPr>
          <w:rFonts w:ascii="Times New Roman" w:hAnsi="Times New Roman"/>
          <w:b/>
          <w:bCs/>
          <w:color w:val="000000"/>
          <w:sz w:val="30"/>
          <w:szCs w:val="28"/>
          <w:lang w:val="en-US"/>
        </w:rPr>
        <w:t>taqvim</w:t>
      </w:r>
      <w:proofErr w:type="spellEnd"/>
      <w:r w:rsidRPr="000E296C">
        <w:rPr>
          <w:rFonts w:ascii="Times New Roman" w:hAnsi="Times New Roman"/>
          <w:b/>
          <w:bCs/>
          <w:color w:val="000000"/>
          <w:sz w:val="30"/>
          <w:szCs w:val="28"/>
        </w:rPr>
        <w:t>-</w:t>
      </w:r>
      <w:proofErr w:type="spellStart"/>
      <w:r w:rsidRPr="000E296C">
        <w:rPr>
          <w:rFonts w:ascii="Times New Roman" w:hAnsi="Times New Roman"/>
          <w:b/>
          <w:bCs/>
          <w:color w:val="000000"/>
          <w:sz w:val="30"/>
          <w:szCs w:val="28"/>
          <w:lang w:val="en-US"/>
        </w:rPr>
        <w:t>mavzu</w:t>
      </w:r>
      <w:proofErr w:type="spellEnd"/>
      <w:r w:rsidRPr="000E296C">
        <w:rPr>
          <w:rFonts w:ascii="Times New Roman" w:hAnsi="Times New Roman"/>
          <w:b/>
          <w:bCs/>
          <w:color w:val="000000"/>
          <w:sz w:val="30"/>
          <w:szCs w:val="28"/>
        </w:rPr>
        <w:t xml:space="preserve"> </w:t>
      </w:r>
      <w:r w:rsidR="00495C2C" w:rsidRPr="000E296C">
        <w:rPr>
          <w:rFonts w:ascii="Times New Roman" w:hAnsi="Times New Roman"/>
          <w:b/>
          <w:bCs/>
          <w:color w:val="000000"/>
          <w:sz w:val="30"/>
          <w:szCs w:val="28"/>
          <w:lang w:val="uz-Cyrl-UZ"/>
        </w:rPr>
        <w:t xml:space="preserve"> ish rejasi   (34 soat)</w:t>
      </w:r>
    </w:p>
    <w:tbl>
      <w:tblPr>
        <w:tblW w:w="151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4320"/>
        <w:gridCol w:w="720"/>
        <w:gridCol w:w="1800"/>
        <w:gridCol w:w="2160"/>
        <w:gridCol w:w="3060"/>
        <w:gridCol w:w="1800"/>
      </w:tblGrid>
      <w:tr w:rsidR="000E296C" w:rsidRPr="000E296C" w:rsidTr="000E296C">
        <w:trPr>
          <w:cantSplit/>
          <w:trHeight w:val="1134"/>
        </w:trPr>
        <w:tc>
          <w:tcPr>
            <w:tcW w:w="1260" w:type="dxa"/>
            <w:vAlign w:val="center"/>
          </w:tcPr>
          <w:p w:rsidR="000E296C" w:rsidRPr="000E296C" w:rsidRDefault="000E296C" w:rsidP="000F33D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28"/>
                <w:lang w:val="en-US"/>
              </w:rPr>
            </w:pPr>
            <w:r w:rsidRPr="000E296C">
              <w:rPr>
                <w:rFonts w:ascii="Times New Roman" w:hAnsi="Times New Roman"/>
                <w:b/>
                <w:color w:val="000000"/>
                <w:sz w:val="30"/>
                <w:szCs w:val="28"/>
                <w:lang w:val="en-US"/>
              </w:rPr>
              <w:t>T/R</w:t>
            </w:r>
          </w:p>
        </w:tc>
        <w:tc>
          <w:tcPr>
            <w:tcW w:w="4320" w:type="dxa"/>
            <w:vAlign w:val="center"/>
          </w:tcPr>
          <w:p w:rsidR="000E296C" w:rsidRPr="000E296C" w:rsidRDefault="000E296C" w:rsidP="000F33D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28"/>
                <w:lang w:val="en-US"/>
              </w:rPr>
            </w:pPr>
            <w:proofErr w:type="spellStart"/>
            <w:r w:rsidRPr="000E296C">
              <w:rPr>
                <w:rFonts w:ascii="Times New Roman" w:hAnsi="Times New Roman"/>
                <w:b/>
                <w:color w:val="000000"/>
                <w:sz w:val="30"/>
                <w:szCs w:val="28"/>
                <w:lang w:val="en-US"/>
              </w:rPr>
              <w:t>Mavzu</w:t>
            </w:r>
            <w:proofErr w:type="spellEnd"/>
            <w:r w:rsidRPr="000E296C">
              <w:rPr>
                <w:rFonts w:ascii="Times New Roman" w:hAnsi="Times New Roman"/>
                <w:b/>
                <w:color w:val="000000"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/>
                <w:color w:val="000000"/>
                <w:sz w:val="30"/>
                <w:szCs w:val="28"/>
                <w:lang w:val="en-US"/>
              </w:rPr>
              <w:t>nomi</w:t>
            </w:r>
            <w:proofErr w:type="spellEnd"/>
          </w:p>
        </w:tc>
        <w:tc>
          <w:tcPr>
            <w:tcW w:w="720" w:type="dxa"/>
            <w:textDirection w:val="btLr"/>
            <w:vAlign w:val="center"/>
          </w:tcPr>
          <w:p w:rsidR="000E296C" w:rsidRPr="000E296C" w:rsidRDefault="000E296C" w:rsidP="000F33D9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30"/>
                <w:szCs w:val="28"/>
                <w:lang w:val="en-US"/>
              </w:rPr>
            </w:pPr>
            <w:proofErr w:type="spellStart"/>
            <w:r w:rsidRPr="000E296C">
              <w:rPr>
                <w:rFonts w:ascii="Times New Roman" w:hAnsi="Times New Roman"/>
                <w:b/>
                <w:color w:val="000000"/>
                <w:sz w:val="30"/>
                <w:szCs w:val="28"/>
                <w:lang w:val="en-US"/>
              </w:rPr>
              <w:t>Soati</w:t>
            </w:r>
            <w:proofErr w:type="spellEnd"/>
          </w:p>
        </w:tc>
        <w:tc>
          <w:tcPr>
            <w:tcW w:w="1800" w:type="dxa"/>
          </w:tcPr>
          <w:p w:rsidR="000E296C" w:rsidRPr="000E296C" w:rsidRDefault="000E296C" w:rsidP="000E296C">
            <w:pPr>
              <w:spacing w:after="120"/>
              <w:jc w:val="center"/>
              <w:rPr>
                <w:rFonts w:ascii="Times New Roman" w:hAnsi="Times New Roman"/>
                <w:b/>
                <w:sz w:val="30"/>
                <w:szCs w:val="28"/>
              </w:rPr>
            </w:pPr>
            <w:proofErr w:type="spellStart"/>
            <w:r w:rsidRPr="000E296C">
              <w:rPr>
                <w:rFonts w:ascii="Times New Roman" w:hAnsi="Times New Roman"/>
                <w:b/>
                <w:sz w:val="30"/>
                <w:szCs w:val="28"/>
              </w:rPr>
              <w:t>Dars</w:t>
            </w:r>
            <w:proofErr w:type="spellEnd"/>
            <w:r w:rsidRPr="000E296C">
              <w:rPr>
                <w:rFonts w:ascii="Times New Roman" w:hAnsi="Times New Roman"/>
                <w:b/>
                <w:sz w:val="30"/>
                <w:szCs w:val="28"/>
              </w:rPr>
              <w:t xml:space="preserve">  </w:t>
            </w:r>
            <w:proofErr w:type="spellStart"/>
            <w:r w:rsidRPr="000E296C">
              <w:rPr>
                <w:rFonts w:ascii="Times New Roman" w:hAnsi="Times New Roman"/>
                <w:b/>
                <w:sz w:val="30"/>
                <w:szCs w:val="28"/>
              </w:rPr>
              <w:t>o`tiladigan</w:t>
            </w:r>
            <w:proofErr w:type="spellEnd"/>
            <w:r w:rsidRPr="000E296C">
              <w:rPr>
                <w:rFonts w:ascii="Times New Roman" w:hAnsi="Times New Roman"/>
                <w:b/>
                <w:sz w:val="30"/>
                <w:szCs w:val="28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/>
                <w:sz w:val="30"/>
                <w:szCs w:val="28"/>
              </w:rPr>
              <w:t>sana</w:t>
            </w:r>
            <w:proofErr w:type="spellEnd"/>
          </w:p>
        </w:tc>
        <w:tc>
          <w:tcPr>
            <w:tcW w:w="2160" w:type="dxa"/>
          </w:tcPr>
          <w:p w:rsidR="000E296C" w:rsidRPr="000E296C" w:rsidRDefault="000E296C" w:rsidP="000E296C">
            <w:pPr>
              <w:spacing w:after="120"/>
              <w:jc w:val="center"/>
              <w:rPr>
                <w:rFonts w:ascii="Times New Roman" w:hAnsi="Times New Roman"/>
                <w:b/>
                <w:sz w:val="30"/>
                <w:szCs w:val="28"/>
              </w:rPr>
            </w:pPr>
            <w:proofErr w:type="spellStart"/>
            <w:r w:rsidRPr="000E296C">
              <w:rPr>
                <w:rFonts w:ascii="Times New Roman" w:hAnsi="Times New Roman"/>
                <w:b/>
                <w:sz w:val="30"/>
                <w:szCs w:val="28"/>
                <w:lang w:val="en-US"/>
              </w:rPr>
              <w:t>Amalda</w:t>
            </w:r>
            <w:proofErr w:type="spellEnd"/>
            <w:r w:rsidRPr="000E296C">
              <w:rPr>
                <w:rFonts w:ascii="Times New Roman" w:hAnsi="Times New Roman"/>
                <w:b/>
                <w:sz w:val="30"/>
                <w:szCs w:val="28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/>
                <w:sz w:val="30"/>
                <w:szCs w:val="28"/>
              </w:rPr>
              <w:t>o`tilgan</w:t>
            </w:r>
            <w:proofErr w:type="spellEnd"/>
            <w:r w:rsidRPr="000E296C">
              <w:rPr>
                <w:rFonts w:ascii="Times New Roman" w:hAnsi="Times New Roman"/>
                <w:b/>
                <w:sz w:val="30"/>
                <w:szCs w:val="28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/>
                <w:sz w:val="30"/>
                <w:szCs w:val="28"/>
              </w:rPr>
              <w:t>sana</w:t>
            </w:r>
            <w:proofErr w:type="spellEnd"/>
          </w:p>
        </w:tc>
        <w:tc>
          <w:tcPr>
            <w:tcW w:w="3060" w:type="dxa"/>
            <w:vAlign w:val="center"/>
          </w:tcPr>
          <w:p w:rsidR="000E296C" w:rsidRPr="000E296C" w:rsidRDefault="000E296C" w:rsidP="000F33D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28"/>
                <w:lang w:val="en-US"/>
              </w:rPr>
            </w:pPr>
            <w:proofErr w:type="spellStart"/>
            <w:r w:rsidRPr="000E296C">
              <w:rPr>
                <w:rFonts w:ascii="Times New Roman" w:hAnsi="Times New Roman"/>
                <w:b/>
                <w:color w:val="000000"/>
                <w:sz w:val="30"/>
                <w:szCs w:val="28"/>
                <w:lang w:val="en-US"/>
              </w:rPr>
              <w:t>Uyga</w:t>
            </w:r>
            <w:proofErr w:type="spellEnd"/>
            <w:r w:rsidRPr="000E296C">
              <w:rPr>
                <w:rFonts w:ascii="Times New Roman" w:hAnsi="Times New Roman"/>
                <w:b/>
                <w:color w:val="000000"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/>
                <w:color w:val="000000"/>
                <w:sz w:val="30"/>
                <w:szCs w:val="28"/>
                <w:lang w:val="en-US"/>
              </w:rPr>
              <w:t>vazifa</w:t>
            </w:r>
            <w:proofErr w:type="spellEnd"/>
          </w:p>
        </w:tc>
        <w:tc>
          <w:tcPr>
            <w:tcW w:w="1800" w:type="dxa"/>
            <w:vAlign w:val="center"/>
          </w:tcPr>
          <w:p w:rsidR="000E296C" w:rsidRPr="000E296C" w:rsidRDefault="000E296C" w:rsidP="000F33D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28"/>
              </w:rPr>
            </w:pPr>
            <w:proofErr w:type="spellStart"/>
            <w:r w:rsidRPr="000E296C">
              <w:rPr>
                <w:rFonts w:ascii="Times New Roman" w:hAnsi="Times New Roman"/>
                <w:b/>
                <w:color w:val="000000"/>
                <w:sz w:val="30"/>
                <w:szCs w:val="28"/>
                <w:lang w:val="en-US"/>
              </w:rPr>
              <w:t>Izoh</w:t>
            </w:r>
            <w:proofErr w:type="spellEnd"/>
          </w:p>
        </w:tc>
      </w:tr>
      <w:tr w:rsidR="00495C2C" w:rsidRPr="000E296C" w:rsidTr="00B2765A">
        <w:trPr>
          <w:cantSplit/>
          <w:trHeight w:val="733"/>
        </w:trPr>
        <w:tc>
          <w:tcPr>
            <w:tcW w:w="15120" w:type="dxa"/>
            <w:gridSpan w:val="7"/>
            <w:vAlign w:val="center"/>
          </w:tcPr>
          <w:p w:rsidR="00495C2C" w:rsidRPr="000E296C" w:rsidRDefault="000E296C" w:rsidP="00B2765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0"/>
                <w:szCs w:val="28"/>
                <w:lang w:val="en-US"/>
              </w:rPr>
            </w:pPr>
            <w:r w:rsidRPr="000E296C">
              <w:rPr>
                <w:rFonts w:ascii="Times New Roman" w:hAnsi="Times New Roman"/>
                <w:b/>
                <w:sz w:val="30"/>
                <w:szCs w:val="28"/>
                <w:lang w:val="en-US"/>
              </w:rPr>
              <w:t xml:space="preserve">I </w:t>
            </w:r>
            <w:proofErr w:type="spellStart"/>
            <w:r w:rsidRPr="000E296C">
              <w:rPr>
                <w:rFonts w:ascii="Times New Roman" w:hAnsi="Times New Roman"/>
                <w:b/>
                <w:sz w:val="30"/>
                <w:szCs w:val="28"/>
                <w:lang w:val="en-US"/>
              </w:rPr>
              <w:t>yarim</w:t>
            </w:r>
            <w:proofErr w:type="spellEnd"/>
            <w:r w:rsidRPr="000E296C">
              <w:rPr>
                <w:rFonts w:ascii="Times New Roman" w:hAnsi="Times New Roman"/>
                <w:b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/>
                <w:sz w:val="30"/>
                <w:szCs w:val="28"/>
                <w:lang w:val="en-US"/>
              </w:rPr>
              <w:t>yillik</w:t>
            </w:r>
            <w:proofErr w:type="spellEnd"/>
            <w:r w:rsidRPr="000E296C">
              <w:rPr>
                <w:rFonts w:ascii="Times New Roman" w:hAnsi="Times New Roman"/>
                <w:b/>
                <w:sz w:val="30"/>
                <w:szCs w:val="28"/>
                <w:lang w:val="en-US"/>
              </w:rPr>
              <w:t xml:space="preserve"> 16 </w:t>
            </w:r>
            <w:proofErr w:type="spellStart"/>
            <w:r w:rsidRPr="000E296C">
              <w:rPr>
                <w:rFonts w:ascii="Times New Roman" w:hAnsi="Times New Roman"/>
                <w:b/>
                <w:sz w:val="30"/>
                <w:szCs w:val="28"/>
                <w:lang w:val="en-US"/>
              </w:rPr>
              <w:t>soat</w:t>
            </w:r>
            <w:proofErr w:type="spellEnd"/>
            <w:r w:rsidRPr="000E296C">
              <w:rPr>
                <w:rFonts w:ascii="Times New Roman" w:hAnsi="Times New Roman"/>
                <w:b/>
                <w:sz w:val="30"/>
                <w:szCs w:val="28"/>
                <w:lang w:val="en-US"/>
              </w:rPr>
              <w:t xml:space="preserve"> </w:t>
            </w:r>
          </w:p>
        </w:tc>
      </w:tr>
      <w:tr w:rsidR="000E296C" w:rsidRPr="000E296C" w:rsidTr="000E296C">
        <w:tc>
          <w:tcPr>
            <w:tcW w:w="1260" w:type="dxa"/>
            <w:vAlign w:val="center"/>
          </w:tcPr>
          <w:p w:rsidR="000E296C" w:rsidRPr="000E296C" w:rsidRDefault="000E296C" w:rsidP="000E296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4320" w:type="dxa"/>
          </w:tcPr>
          <w:p w:rsidR="000E296C" w:rsidRPr="000E296C" w:rsidRDefault="000E296C" w:rsidP="000E296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/>
                <w:sz w:val="30"/>
                <w:szCs w:val="28"/>
                <w:lang w:val="en-US"/>
              </w:rPr>
            </w:pP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>Kirish</w:t>
            </w:r>
            <w:proofErr w:type="spellEnd"/>
          </w:p>
        </w:tc>
        <w:tc>
          <w:tcPr>
            <w:tcW w:w="720" w:type="dxa"/>
            <w:vAlign w:val="center"/>
          </w:tcPr>
          <w:p w:rsidR="000E296C" w:rsidRPr="000E296C" w:rsidRDefault="000E296C" w:rsidP="00B276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0E296C">
              <w:rPr>
                <w:rFonts w:ascii="Times New Roman" w:hAnsi="Times New Roman"/>
                <w:sz w:val="30"/>
                <w:szCs w:val="28"/>
              </w:rPr>
              <w:t>1</w:t>
            </w: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21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</w:tr>
      <w:tr w:rsidR="000E296C" w:rsidRPr="000E296C" w:rsidTr="000E296C">
        <w:tc>
          <w:tcPr>
            <w:tcW w:w="1260" w:type="dxa"/>
            <w:vAlign w:val="center"/>
          </w:tcPr>
          <w:p w:rsidR="000E296C" w:rsidRPr="000E296C" w:rsidRDefault="000E296C" w:rsidP="000E296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4320" w:type="dxa"/>
          </w:tcPr>
          <w:p w:rsidR="000E296C" w:rsidRPr="000E296C" w:rsidRDefault="000E296C" w:rsidP="000E296C">
            <w:pPr>
              <w:rPr>
                <w:rFonts w:ascii="Times New Roman" w:hAnsi="Times New Roman"/>
                <w:bCs/>
                <w:sz w:val="30"/>
                <w:szCs w:val="28"/>
                <w:lang w:val="en-US"/>
              </w:rPr>
            </w:pP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Oila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jamiyatning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asosiy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bo‘g‘ini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.</w:t>
            </w:r>
          </w:p>
        </w:tc>
        <w:tc>
          <w:tcPr>
            <w:tcW w:w="720" w:type="dxa"/>
            <w:vAlign w:val="center"/>
          </w:tcPr>
          <w:p w:rsidR="000E296C" w:rsidRPr="000E296C" w:rsidRDefault="000E296C" w:rsidP="000E296C">
            <w:pPr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0E296C">
              <w:rPr>
                <w:rFonts w:ascii="Times New Roman" w:hAnsi="Times New Roman"/>
                <w:sz w:val="30"/>
                <w:szCs w:val="28"/>
              </w:rPr>
              <w:t>1</w:t>
            </w: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21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</w:tr>
      <w:tr w:rsidR="000E296C" w:rsidRPr="000E296C" w:rsidTr="000E296C">
        <w:tc>
          <w:tcPr>
            <w:tcW w:w="1260" w:type="dxa"/>
            <w:vAlign w:val="center"/>
          </w:tcPr>
          <w:p w:rsidR="000E296C" w:rsidRPr="000E296C" w:rsidRDefault="000E296C" w:rsidP="000E296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4320" w:type="dxa"/>
          </w:tcPr>
          <w:p w:rsidR="000E296C" w:rsidRPr="000E296C" w:rsidRDefault="000E296C" w:rsidP="000E296C">
            <w:pPr>
              <w:rPr>
                <w:rFonts w:ascii="Times New Roman" w:hAnsi="Times New Roman"/>
                <w:sz w:val="30"/>
                <w:szCs w:val="28"/>
                <w:lang w:val="en-US"/>
              </w:rPr>
            </w:pP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Nikoh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tuzish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tartibi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va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shartlari</w:t>
            </w:r>
            <w:proofErr w:type="spellEnd"/>
          </w:p>
        </w:tc>
        <w:tc>
          <w:tcPr>
            <w:tcW w:w="720" w:type="dxa"/>
            <w:vAlign w:val="center"/>
          </w:tcPr>
          <w:p w:rsidR="000E296C" w:rsidRPr="000E296C" w:rsidRDefault="000E296C" w:rsidP="000E296C">
            <w:pPr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0E296C">
              <w:rPr>
                <w:rFonts w:ascii="Times New Roman" w:hAnsi="Times New Roman"/>
                <w:sz w:val="30"/>
                <w:szCs w:val="28"/>
              </w:rPr>
              <w:t>1</w:t>
            </w: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21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</w:tr>
      <w:tr w:rsidR="000E296C" w:rsidRPr="000E296C" w:rsidTr="000E296C">
        <w:tc>
          <w:tcPr>
            <w:tcW w:w="1260" w:type="dxa"/>
            <w:vAlign w:val="center"/>
          </w:tcPr>
          <w:p w:rsidR="000E296C" w:rsidRPr="000E296C" w:rsidRDefault="000E296C" w:rsidP="000E296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4320" w:type="dxa"/>
          </w:tcPr>
          <w:p w:rsidR="000E296C" w:rsidRPr="000E296C" w:rsidRDefault="000E296C" w:rsidP="000E296C">
            <w:pPr>
              <w:rPr>
                <w:rFonts w:ascii="Times New Roman" w:hAnsi="Times New Roman"/>
                <w:sz w:val="30"/>
                <w:szCs w:val="28"/>
                <w:lang w:val="uz-Cyrl-UZ"/>
              </w:rPr>
            </w:pP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Er-xotinning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shaxsiy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huquq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va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majburiyatlari</w:t>
            </w:r>
            <w:proofErr w:type="spellEnd"/>
          </w:p>
        </w:tc>
        <w:tc>
          <w:tcPr>
            <w:tcW w:w="720" w:type="dxa"/>
            <w:vAlign w:val="center"/>
          </w:tcPr>
          <w:p w:rsidR="000E296C" w:rsidRPr="000E296C" w:rsidRDefault="000E296C" w:rsidP="000E296C">
            <w:pPr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0E296C">
              <w:rPr>
                <w:rFonts w:ascii="Times New Roman" w:hAnsi="Times New Roman"/>
                <w:sz w:val="30"/>
                <w:szCs w:val="28"/>
              </w:rPr>
              <w:t>1</w:t>
            </w: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21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</w:tr>
      <w:tr w:rsidR="000E296C" w:rsidRPr="000E296C" w:rsidTr="000E296C">
        <w:tc>
          <w:tcPr>
            <w:tcW w:w="1260" w:type="dxa"/>
            <w:vAlign w:val="center"/>
          </w:tcPr>
          <w:p w:rsidR="000E296C" w:rsidRPr="000E296C" w:rsidRDefault="000E296C" w:rsidP="000E296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4320" w:type="dxa"/>
          </w:tcPr>
          <w:p w:rsidR="000E296C" w:rsidRPr="000E296C" w:rsidRDefault="000E296C" w:rsidP="000E296C">
            <w:pPr>
              <w:rPr>
                <w:rFonts w:ascii="Times New Roman" w:hAnsi="Times New Roman"/>
                <w:sz w:val="30"/>
                <w:szCs w:val="28"/>
                <w:lang w:val="en-US"/>
              </w:rPr>
            </w:pP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Er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va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xotinning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mulkiy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huquqlari</w:t>
            </w:r>
            <w:proofErr w:type="spellEnd"/>
          </w:p>
        </w:tc>
        <w:tc>
          <w:tcPr>
            <w:tcW w:w="720" w:type="dxa"/>
            <w:vAlign w:val="center"/>
          </w:tcPr>
          <w:p w:rsidR="000E296C" w:rsidRPr="000E296C" w:rsidRDefault="000E296C" w:rsidP="000E296C">
            <w:pPr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0E296C">
              <w:rPr>
                <w:rFonts w:ascii="Times New Roman" w:hAnsi="Times New Roman"/>
                <w:sz w:val="30"/>
                <w:szCs w:val="28"/>
              </w:rPr>
              <w:t>1</w:t>
            </w: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21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</w:tr>
      <w:tr w:rsidR="000E296C" w:rsidRPr="000E296C" w:rsidTr="000E296C">
        <w:tc>
          <w:tcPr>
            <w:tcW w:w="1260" w:type="dxa"/>
            <w:vAlign w:val="center"/>
          </w:tcPr>
          <w:p w:rsidR="000E296C" w:rsidRPr="000E296C" w:rsidRDefault="000E296C" w:rsidP="000E296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4320" w:type="dxa"/>
          </w:tcPr>
          <w:p w:rsidR="000E296C" w:rsidRPr="000E296C" w:rsidRDefault="000E296C" w:rsidP="000E296C">
            <w:pPr>
              <w:rPr>
                <w:rFonts w:ascii="Times New Roman" w:hAnsi="Times New Roman"/>
                <w:bCs/>
                <w:sz w:val="30"/>
                <w:szCs w:val="28"/>
                <w:lang w:val="en-US"/>
              </w:rPr>
            </w:pP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>Nikoh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>shartnomasi</w:t>
            </w:r>
            <w:proofErr w:type="spellEnd"/>
          </w:p>
        </w:tc>
        <w:tc>
          <w:tcPr>
            <w:tcW w:w="720" w:type="dxa"/>
            <w:vAlign w:val="center"/>
          </w:tcPr>
          <w:p w:rsidR="000E296C" w:rsidRPr="000E296C" w:rsidRDefault="000E296C" w:rsidP="000E296C">
            <w:pPr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0E296C">
              <w:rPr>
                <w:rFonts w:ascii="Times New Roman" w:hAnsi="Times New Roman"/>
                <w:sz w:val="30"/>
                <w:szCs w:val="28"/>
              </w:rPr>
              <w:t>1</w:t>
            </w: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21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</w:tr>
      <w:tr w:rsidR="000E296C" w:rsidRPr="000E296C" w:rsidTr="000E296C">
        <w:tc>
          <w:tcPr>
            <w:tcW w:w="1260" w:type="dxa"/>
            <w:vAlign w:val="center"/>
          </w:tcPr>
          <w:p w:rsidR="000E296C" w:rsidRPr="000E296C" w:rsidRDefault="000E296C" w:rsidP="000E296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4320" w:type="dxa"/>
          </w:tcPr>
          <w:p w:rsidR="000E296C" w:rsidRPr="000E296C" w:rsidRDefault="000E296C" w:rsidP="000E296C">
            <w:pPr>
              <w:rPr>
                <w:rFonts w:ascii="Times New Roman" w:hAnsi="Times New Roman"/>
                <w:sz w:val="30"/>
                <w:szCs w:val="28"/>
                <w:lang w:val="en-US"/>
              </w:rPr>
            </w:pP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Jinoyat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huquqining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maqsadi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,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vazifasi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va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tamoyilari</w:t>
            </w:r>
            <w:proofErr w:type="spellEnd"/>
          </w:p>
        </w:tc>
        <w:tc>
          <w:tcPr>
            <w:tcW w:w="720" w:type="dxa"/>
            <w:vAlign w:val="center"/>
          </w:tcPr>
          <w:p w:rsidR="000E296C" w:rsidRPr="000E296C" w:rsidRDefault="000E296C" w:rsidP="000E296C">
            <w:pPr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0E296C">
              <w:rPr>
                <w:rFonts w:ascii="Times New Roman" w:hAnsi="Times New Roman"/>
                <w:sz w:val="30"/>
                <w:szCs w:val="28"/>
              </w:rPr>
              <w:t>1</w:t>
            </w: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21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</w:tr>
      <w:tr w:rsidR="000E296C" w:rsidRPr="000E296C" w:rsidTr="000E296C">
        <w:tc>
          <w:tcPr>
            <w:tcW w:w="1260" w:type="dxa"/>
            <w:vAlign w:val="center"/>
          </w:tcPr>
          <w:p w:rsidR="000E296C" w:rsidRPr="000E296C" w:rsidRDefault="000E296C" w:rsidP="000E296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4320" w:type="dxa"/>
          </w:tcPr>
          <w:p w:rsidR="000E296C" w:rsidRPr="000E296C" w:rsidRDefault="000E296C" w:rsidP="000E296C">
            <w:pPr>
              <w:rPr>
                <w:rFonts w:ascii="Times New Roman" w:hAnsi="Times New Roman"/>
                <w:sz w:val="30"/>
                <w:szCs w:val="28"/>
                <w:lang w:val="en-US"/>
              </w:rPr>
            </w:pP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>Jinoyat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>belgilari</w:t>
            </w:r>
            <w:proofErr w:type="spellEnd"/>
          </w:p>
        </w:tc>
        <w:tc>
          <w:tcPr>
            <w:tcW w:w="720" w:type="dxa"/>
            <w:vAlign w:val="center"/>
          </w:tcPr>
          <w:p w:rsidR="000E296C" w:rsidRPr="000E296C" w:rsidRDefault="000E296C" w:rsidP="000E296C">
            <w:pPr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0E296C">
              <w:rPr>
                <w:rFonts w:ascii="Times New Roman" w:hAnsi="Times New Roman"/>
                <w:sz w:val="30"/>
                <w:szCs w:val="28"/>
              </w:rPr>
              <w:t>1</w:t>
            </w: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21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</w:tr>
      <w:tr w:rsidR="000E296C" w:rsidRPr="000E296C" w:rsidTr="000E296C">
        <w:tc>
          <w:tcPr>
            <w:tcW w:w="1260" w:type="dxa"/>
            <w:vAlign w:val="center"/>
          </w:tcPr>
          <w:p w:rsidR="000E296C" w:rsidRPr="000E296C" w:rsidRDefault="000E296C" w:rsidP="000E296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4320" w:type="dxa"/>
          </w:tcPr>
          <w:p w:rsidR="000E296C" w:rsidRPr="000E296C" w:rsidRDefault="000E296C" w:rsidP="000E296C">
            <w:pPr>
              <w:rPr>
                <w:rFonts w:ascii="Times New Roman" w:hAnsi="Times New Roman"/>
                <w:sz w:val="30"/>
                <w:szCs w:val="28"/>
                <w:lang w:val="en-US"/>
              </w:rPr>
            </w:pP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Jinoiy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javobgarlik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va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jazo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tizimi</w:t>
            </w:r>
            <w:proofErr w:type="spellEnd"/>
          </w:p>
        </w:tc>
        <w:tc>
          <w:tcPr>
            <w:tcW w:w="720" w:type="dxa"/>
            <w:vAlign w:val="center"/>
          </w:tcPr>
          <w:p w:rsidR="000E296C" w:rsidRPr="000E296C" w:rsidRDefault="000E296C" w:rsidP="000E296C">
            <w:pPr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0E296C">
              <w:rPr>
                <w:rFonts w:ascii="Times New Roman" w:hAnsi="Times New Roman"/>
                <w:sz w:val="30"/>
                <w:szCs w:val="28"/>
              </w:rPr>
              <w:t>1</w:t>
            </w: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21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</w:tr>
      <w:tr w:rsidR="000E296C" w:rsidRPr="000E296C" w:rsidTr="000E296C">
        <w:tc>
          <w:tcPr>
            <w:tcW w:w="1260" w:type="dxa"/>
            <w:vAlign w:val="center"/>
          </w:tcPr>
          <w:p w:rsidR="000E296C" w:rsidRPr="000E296C" w:rsidRDefault="000E296C" w:rsidP="000E296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4320" w:type="dxa"/>
          </w:tcPr>
          <w:p w:rsidR="000E296C" w:rsidRPr="000E296C" w:rsidRDefault="000E296C" w:rsidP="000E296C">
            <w:pPr>
              <w:rPr>
                <w:rFonts w:ascii="Times New Roman" w:hAnsi="Times New Roman"/>
                <w:bCs/>
                <w:sz w:val="30"/>
                <w:szCs w:val="28"/>
                <w:lang w:val="en-US"/>
              </w:rPr>
            </w:pP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Jinoiy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javobgarlik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va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jazo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tizimi</w:t>
            </w:r>
            <w:proofErr w:type="spellEnd"/>
          </w:p>
        </w:tc>
        <w:tc>
          <w:tcPr>
            <w:tcW w:w="720" w:type="dxa"/>
            <w:vAlign w:val="center"/>
          </w:tcPr>
          <w:p w:rsidR="000E296C" w:rsidRPr="000E296C" w:rsidRDefault="000E296C" w:rsidP="000E296C">
            <w:pPr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0E296C">
              <w:rPr>
                <w:rFonts w:ascii="Times New Roman" w:hAnsi="Times New Roman"/>
                <w:sz w:val="30"/>
                <w:szCs w:val="28"/>
              </w:rPr>
              <w:t>1</w:t>
            </w: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21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</w:tr>
      <w:tr w:rsidR="000E296C" w:rsidRPr="000E296C" w:rsidTr="000E296C">
        <w:tc>
          <w:tcPr>
            <w:tcW w:w="1260" w:type="dxa"/>
            <w:vAlign w:val="center"/>
          </w:tcPr>
          <w:p w:rsidR="000E296C" w:rsidRPr="000E296C" w:rsidRDefault="000E296C" w:rsidP="000E296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4320" w:type="dxa"/>
          </w:tcPr>
          <w:p w:rsidR="000E296C" w:rsidRPr="000E296C" w:rsidRDefault="000E296C" w:rsidP="000E296C">
            <w:pPr>
              <w:rPr>
                <w:rFonts w:ascii="Times New Roman" w:hAnsi="Times New Roman"/>
                <w:sz w:val="30"/>
                <w:szCs w:val="28"/>
                <w:lang w:val="en-US"/>
              </w:rPr>
            </w:pP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Fuqarolarning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Konstitutsiya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va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qonunlarda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mustahkamlab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qo‘yilgan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huquq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va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erkinliklariga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qarshi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jinoyatlar</w:t>
            </w:r>
            <w:proofErr w:type="spellEnd"/>
          </w:p>
        </w:tc>
        <w:tc>
          <w:tcPr>
            <w:tcW w:w="720" w:type="dxa"/>
            <w:vAlign w:val="center"/>
          </w:tcPr>
          <w:p w:rsidR="000E296C" w:rsidRPr="000E296C" w:rsidRDefault="000E296C" w:rsidP="000E296C">
            <w:pPr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0E296C">
              <w:rPr>
                <w:rFonts w:ascii="Times New Roman" w:hAnsi="Times New Roman"/>
                <w:sz w:val="30"/>
                <w:szCs w:val="28"/>
              </w:rPr>
              <w:t>1</w:t>
            </w: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21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</w:tr>
      <w:tr w:rsidR="000E296C" w:rsidRPr="000E296C" w:rsidTr="000E296C">
        <w:tc>
          <w:tcPr>
            <w:tcW w:w="1260" w:type="dxa"/>
            <w:vAlign w:val="center"/>
          </w:tcPr>
          <w:p w:rsidR="000E296C" w:rsidRPr="000E296C" w:rsidRDefault="000E296C" w:rsidP="000E296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4320" w:type="dxa"/>
          </w:tcPr>
          <w:p w:rsidR="000E296C" w:rsidRPr="000E296C" w:rsidRDefault="000E296C" w:rsidP="000E296C">
            <w:pPr>
              <w:rPr>
                <w:rFonts w:ascii="Times New Roman" w:hAnsi="Times New Roman"/>
                <w:sz w:val="30"/>
                <w:szCs w:val="28"/>
                <w:lang w:val="en-US"/>
              </w:rPr>
            </w:pP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Oilaga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,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yoshlarga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va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axloqqa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qarshi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 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jinoyatlar</w:t>
            </w:r>
            <w:proofErr w:type="spellEnd"/>
          </w:p>
        </w:tc>
        <w:tc>
          <w:tcPr>
            <w:tcW w:w="720" w:type="dxa"/>
            <w:vAlign w:val="center"/>
          </w:tcPr>
          <w:p w:rsidR="000E296C" w:rsidRPr="000E296C" w:rsidRDefault="000E296C" w:rsidP="000E296C">
            <w:pPr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0E296C">
              <w:rPr>
                <w:rFonts w:ascii="Times New Roman" w:hAnsi="Times New Roman"/>
                <w:sz w:val="30"/>
                <w:szCs w:val="28"/>
              </w:rPr>
              <w:t>1</w:t>
            </w: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21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</w:tr>
      <w:tr w:rsidR="000E296C" w:rsidRPr="000E296C" w:rsidTr="000E296C">
        <w:tc>
          <w:tcPr>
            <w:tcW w:w="1260" w:type="dxa"/>
            <w:vAlign w:val="center"/>
          </w:tcPr>
          <w:p w:rsidR="000E296C" w:rsidRPr="000E296C" w:rsidRDefault="000E296C" w:rsidP="000E296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4320" w:type="dxa"/>
          </w:tcPr>
          <w:p w:rsidR="000E296C" w:rsidRPr="000E296C" w:rsidRDefault="000E296C" w:rsidP="000E296C">
            <w:pPr>
              <w:tabs>
                <w:tab w:val="left" w:pos="-180"/>
                <w:tab w:val="left" w:pos="720"/>
              </w:tabs>
              <w:spacing w:after="0"/>
              <w:ind w:right="-6"/>
              <w:jc w:val="both"/>
              <w:rPr>
                <w:rFonts w:ascii="Times New Roman" w:hAnsi="Times New Roman"/>
                <w:bCs/>
                <w:sz w:val="30"/>
                <w:szCs w:val="28"/>
              </w:rPr>
            </w:pP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Tinchlik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va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xavfsizlikka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qarshi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 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jinoyatlar</w:t>
            </w:r>
            <w:proofErr w:type="spellEnd"/>
          </w:p>
        </w:tc>
        <w:tc>
          <w:tcPr>
            <w:tcW w:w="720" w:type="dxa"/>
            <w:vAlign w:val="center"/>
          </w:tcPr>
          <w:p w:rsidR="000E296C" w:rsidRPr="000E296C" w:rsidRDefault="000E296C" w:rsidP="000E296C">
            <w:pPr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0E296C">
              <w:rPr>
                <w:rFonts w:ascii="Times New Roman" w:hAnsi="Times New Roman"/>
                <w:sz w:val="30"/>
                <w:szCs w:val="28"/>
              </w:rPr>
              <w:t>1</w:t>
            </w: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21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30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</w:rPr>
            </w:pPr>
          </w:p>
        </w:tc>
      </w:tr>
      <w:tr w:rsidR="000E296C" w:rsidRPr="000E296C" w:rsidTr="000E296C">
        <w:tc>
          <w:tcPr>
            <w:tcW w:w="1260" w:type="dxa"/>
            <w:vAlign w:val="center"/>
          </w:tcPr>
          <w:p w:rsidR="000E296C" w:rsidRPr="000E296C" w:rsidRDefault="000E296C" w:rsidP="000E296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4320" w:type="dxa"/>
          </w:tcPr>
          <w:p w:rsidR="000E296C" w:rsidRPr="000E296C" w:rsidRDefault="000E296C" w:rsidP="000E296C">
            <w:pPr>
              <w:rPr>
                <w:rFonts w:ascii="Times New Roman" w:eastAsia="MingLiU_HKSCS" w:hAnsi="Times New Roman"/>
                <w:sz w:val="30"/>
                <w:szCs w:val="28"/>
                <w:lang w:val="en-US"/>
              </w:rPr>
            </w:pP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>Iqtisodiyot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>sohasidagi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> 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>jinoyatlar</w:t>
            </w:r>
            <w:proofErr w:type="spellEnd"/>
          </w:p>
        </w:tc>
        <w:tc>
          <w:tcPr>
            <w:tcW w:w="720" w:type="dxa"/>
            <w:vAlign w:val="center"/>
          </w:tcPr>
          <w:p w:rsidR="000E296C" w:rsidRPr="000E296C" w:rsidRDefault="000E296C" w:rsidP="000E296C">
            <w:pPr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0E296C">
              <w:rPr>
                <w:rFonts w:ascii="Times New Roman" w:hAnsi="Times New Roman"/>
                <w:sz w:val="30"/>
                <w:szCs w:val="28"/>
              </w:rPr>
              <w:t>1</w:t>
            </w: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21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</w:tr>
      <w:tr w:rsidR="000E296C" w:rsidRPr="000E296C" w:rsidTr="000E296C">
        <w:tc>
          <w:tcPr>
            <w:tcW w:w="1260" w:type="dxa"/>
            <w:vAlign w:val="center"/>
          </w:tcPr>
          <w:p w:rsidR="000E296C" w:rsidRPr="000E296C" w:rsidRDefault="000E296C" w:rsidP="000E296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4320" w:type="dxa"/>
          </w:tcPr>
          <w:p w:rsidR="000E296C" w:rsidRPr="000E296C" w:rsidRDefault="000E296C" w:rsidP="000E296C">
            <w:pPr>
              <w:rPr>
                <w:rFonts w:ascii="Times New Roman" w:hAnsi="Times New Roman"/>
                <w:sz w:val="30"/>
                <w:szCs w:val="28"/>
                <w:lang w:val="en-US"/>
              </w:rPr>
            </w:pP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Nazorat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ishi</w:t>
            </w:r>
            <w:proofErr w:type="spellEnd"/>
          </w:p>
        </w:tc>
        <w:tc>
          <w:tcPr>
            <w:tcW w:w="720" w:type="dxa"/>
            <w:vAlign w:val="center"/>
          </w:tcPr>
          <w:p w:rsidR="000E296C" w:rsidRPr="000E296C" w:rsidRDefault="000E296C" w:rsidP="000E296C">
            <w:pPr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0E296C">
              <w:rPr>
                <w:rFonts w:ascii="Times New Roman" w:hAnsi="Times New Roman"/>
                <w:sz w:val="30"/>
                <w:szCs w:val="28"/>
              </w:rPr>
              <w:t>1</w:t>
            </w: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21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</w:tr>
      <w:tr w:rsidR="000E296C" w:rsidRPr="000E296C" w:rsidTr="000E296C">
        <w:tc>
          <w:tcPr>
            <w:tcW w:w="1260" w:type="dxa"/>
            <w:vAlign w:val="center"/>
          </w:tcPr>
          <w:p w:rsidR="000E296C" w:rsidRPr="000E296C" w:rsidRDefault="000E296C" w:rsidP="000E296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4320" w:type="dxa"/>
          </w:tcPr>
          <w:p w:rsidR="000E296C" w:rsidRPr="000E296C" w:rsidRDefault="000E296C" w:rsidP="000E296C">
            <w:pPr>
              <w:rPr>
                <w:rFonts w:ascii="Times New Roman" w:hAnsi="Times New Roman"/>
                <w:sz w:val="30"/>
                <w:szCs w:val="28"/>
                <w:lang w:val="en-US"/>
              </w:rPr>
            </w:pPr>
            <w:proofErr w:type="spellStart"/>
            <w:r w:rsidRPr="000E296C">
              <w:rPr>
                <w:rFonts w:ascii="Times New Roman" w:hAnsi="Times New Roman"/>
                <w:sz w:val="30"/>
                <w:szCs w:val="28"/>
                <w:lang w:val="en-US"/>
              </w:rPr>
              <w:t>Takrorlash</w:t>
            </w:r>
            <w:proofErr w:type="spellEnd"/>
          </w:p>
        </w:tc>
        <w:tc>
          <w:tcPr>
            <w:tcW w:w="720" w:type="dxa"/>
            <w:vAlign w:val="center"/>
          </w:tcPr>
          <w:p w:rsidR="000E296C" w:rsidRPr="000E296C" w:rsidRDefault="000E296C" w:rsidP="000E296C">
            <w:pPr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0E296C">
              <w:rPr>
                <w:rFonts w:ascii="Times New Roman" w:hAnsi="Times New Roman"/>
                <w:sz w:val="30"/>
                <w:szCs w:val="28"/>
              </w:rPr>
              <w:t>1</w:t>
            </w: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21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</w:tr>
      <w:tr w:rsidR="000E296C" w:rsidRPr="000E296C" w:rsidTr="000E296C">
        <w:tc>
          <w:tcPr>
            <w:tcW w:w="15120" w:type="dxa"/>
            <w:gridSpan w:val="7"/>
            <w:vAlign w:val="center"/>
          </w:tcPr>
          <w:p w:rsidR="000E296C" w:rsidRPr="000E296C" w:rsidRDefault="000E296C" w:rsidP="000E296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0"/>
                <w:szCs w:val="28"/>
                <w:lang w:val="en-US"/>
              </w:rPr>
            </w:pPr>
            <w:r w:rsidRPr="000E296C">
              <w:rPr>
                <w:rFonts w:ascii="Times New Roman" w:hAnsi="Times New Roman"/>
                <w:b/>
                <w:bCs/>
                <w:sz w:val="30"/>
                <w:szCs w:val="28"/>
                <w:lang w:val="en-US"/>
              </w:rPr>
              <w:t xml:space="preserve">II </w:t>
            </w:r>
            <w:proofErr w:type="spellStart"/>
            <w:r w:rsidRPr="000E296C">
              <w:rPr>
                <w:rFonts w:ascii="Times New Roman" w:hAnsi="Times New Roman"/>
                <w:b/>
                <w:bCs/>
                <w:sz w:val="30"/>
                <w:szCs w:val="28"/>
                <w:lang w:val="en-US"/>
              </w:rPr>
              <w:t>yarim</w:t>
            </w:r>
            <w:proofErr w:type="spellEnd"/>
            <w:r w:rsidRPr="000E296C">
              <w:rPr>
                <w:rFonts w:ascii="Times New Roman" w:hAnsi="Times New Roman"/>
                <w:b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/>
                <w:bCs/>
                <w:sz w:val="30"/>
                <w:szCs w:val="28"/>
                <w:lang w:val="en-US"/>
              </w:rPr>
              <w:t>yillik</w:t>
            </w:r>
            <w:proofErr w:type="spellEnd"/>
            <w:r w:rsidRPr="000E296C">
              <w:rPr>
                <w:rFonts w:ascii="Times New Roman" w:hAnsi="Times New Roman"/>
                <w:b/>
                <w:bCs/>
                <w:sz w:val="30"/>
                <w:szCs w:val="28"/>
                <w:lang w:val="en-US"/>
              </w:rPr>
              <w:t xml:space="preserve"> 18 </w:t>
            </w:r>
            <w:proofErr w:type="spellStart"/>
            <w:r w:rsidRPr="000E296C">
              <w:rPr>
                <w:rFonts w:ascii="Times New Roman" w:hAnsi="Times New Roman"/>
                <w:b/>
                <w:bCs/>
                <w:sz w:val="30"/>
                <w:szCs w:val="28"/>
                <w:lang w:val="en-US"/>
              </w:rPr>
              <w:t>soat</w:t>
            </w:r>
            <w:proofErr w:type="spellEnd"/>
          </w:p>
        </w:tc>
      </w:tr>
      <w:tr w:rsidR="000E296C" w:rsidRPr="000E296C" w:rsidTr="000E296C">
        <w:tc>
          <w:tcPr>
            <w:tcW w:w="1260" w:type="dxa"/>
            <w:vAlign w:val="center"/>
          </w:tcPr>
          <w:p w:rsidR="000E296C" w:rsidRPr="000E296C" w:rsidRDefault="000E296C" w:rsidP="000E296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4320" w:type="dxa"/>
          </w:tcPr>
          <w:p w:rsidR="000E296C" w:rsidRPr="000E296C" w:rsidRDefault="000E296C" w:rsidP="000E296C">
            <w:pPr>
              <w:rPr>
                <w:rFonts w:ascii="Times New Roman" w:hAnsi="Times New Roman"/>
                <w:sz w:val="30"/>
                <w:szCs w:val="28"/>
                <w:lang w:val="en-US"/>
              </w:rPr>
            </w:pPr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>Boshqaruv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>tartibiga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>qarshi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> 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>jinoyatlar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 xml:space="preserve">. </w:t>
            </w:r>
          </w:p>
        </w:tc>
        <w:tc>
          <w:tcPr>
            <w:tcW w:w="720" w:type="dxa"/>
            <w:vAlign w:val="center"/>
          </w:tcPr>
          <w:p w:rsidR="000E296C" w:rsidRPr="000E296C" w:rsidRDefault="000E296C" w:rsidP="000E296C">
            <w:pPr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0E296C">
              <w:rPr>
                <w:rFonts w:ascii="Times New Roman" w:hAnsi="Times New Roman"/>
                <w:sz w:val="30"/>
                <w:szCs w:val="28"/>
              </w:rPr>
              <w:t>1</w:t>
            </w: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21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</w:tr>
      <w:tr w:rsidR="000E296C" w:rsidRPr="000E296C" w:rsidTr="000E296C">
        <w:tc>
          <w:tcPr>
            <w:tcW w:w="1260" w:type="dxa"/>
            <w:vAlign w:val="center"/>
          </w:tcPr>
          <w:p w:rsidR="000E296C" w:rsidRPr="000E296C" w:rsidRDefault="000E296C" w:rsidP="000E296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4320" w:type="dxa"/>
          </w:tcPr>
          <w:p w:rsidR="000E296C" w:rsidRDefault="000E296C" w:rsidP="000E296C">
            <w:pPr>
              <w:rPr>
                <w:rFonts w:ascii="Times New Roman" w:hAnsi="Times New Roman"/>
                <w:bCs/>
                <w:sz w:val="30"/>
                <w:szCs w:val="28"/>
              </w:rPr>
            </w:pP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>Jamoat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>xavfsizligiga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>qarshi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> 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>jinoyatlar</w:t>
            </w:r>
            <w:proofErr w:type="spellEnd"/>
          </w:p>
          <w:p w:rsidR="000E296C" w:rsidRPr="000E296C" w:rsidRDefault="000E296C" w:rsidP="000E296C">
            <w:pPr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0E296C" w:rsidRPr="000E296C" w:rsidRDefault="000E296C" w:rsidP="000E296C">
            <w:pPr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0E296C">
              <w:rPr>
                <w:rFonts w:ascii="Times New Roman" w:hAnsi="Times New Roman"/>
                <w:sz w:val="30"/>
                <w:szCs w:val="28"/>
              </w:rPr>
              <w:t>1</w:t>
            </w: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21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</w:tr>
      <w:tr w:rsidR="000E296C" w:rsidRPr="000E296C" w:rsidTr="000E296C">
        <w:tc>
          <w:tcPr>
            <w:tcW w:w="1260" w:type="dxa"/>
            <w:vAlign w:val="center"/>
          </w:tcPr>
          <w:p w:rsidR="000E296C" w:rsidRPr="000E296C" w:rsidRDefault="000E296C" w:rsidP="000E296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4320" w:type="dxa"/>
          </w:tcPr>
          <w:p w:rsidR="000E296C" w:rsidRPr="000E296C" w:rsidRDefault="000E296C" w:rsidP="000E296C">
            <w:pPr>
              <w:rPr>
                <w:rFonts w:ascii="Times New Roman" w:hAnsi="Times New Roman"/>
                <w:sz w:val="30"/>
                <w:szCs w:val="28"/>
                <w:lang w:val="en-US"/>
              </w:rPr>
            </w:pP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>Axborot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>texnologiyalari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>sohasidagi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> 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>jinoyatlar</w:t>
            </w:r>
            <w:proofErr w:type="spellEnd"/>
          </w:p>
        </w:tc>
        <w:tc>
          <w:tcPr>
            <w:tcW w:w="720" w:type="dxa"/>
            <w:vAlign w:val="center"/>
          </w:tcPr>
          <w:p w:rsidR="000E296C" w:rsidRPr="000E296C" w:rsidRDefault="000E296C" w:rsidP="000E296C">
            <w:pPr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0E296C">
              <w:rPr>
                <w:rFonts w:ascii="Times New Roman" w:hAnsi="Times New Roman"/>
                <w:sz w:val="30"/>
                <w:szCs w:val="28"/>
              </w:rPr>
              <w:t>1</w:t>
            </w: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21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</w:tr>
      <w:tr w:rsidR="000E296C" w:rsidRPr="000E296C" w:rsidTr="000E296C">
        <w:tc>
          <w:tcPr>
            <w:tcW w:w="1260" w:type="dxa"/>
            <w:vAlign w:val="center"/>
          </w:tcPr>
          <w:p w:rsidR="000E296C" w:rsidRPr="000E296C" w:rsidRDefault="000E296C" w:rsidP="000E296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4320" w:type="dxa"/>
          </w:tcPr>
          <w:p w:rsidR="000E296C" w:rsidRPr="000E296C" w:rsidRDefault="000E296C" w:rsidP="000E296C">
            <w:pPr>
              <w:rPr>
                <w:rFonts w:ascii="Times New Roman" w:hAnsi="Times New Roman"/>
                <w:bCs/>
                <w:sz w:val="30"/>
                <w:szCs w:val="28"/>
              </w:rPr>
            </w:pP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>Axborot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>texnologiyalari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>sohasidagi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> 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>jinoyatlar</w:t>
            </w:r>
            <w:proofErr w:type="spellEnd"/>
          </w:p>
        </w:tc>
        <w:tc>
          <w:tcPr>
            <w:tcW w:w="720" w:type="dxa"/>
            <w:vAlign w:val="center"/>
          </w:tcPr>
          <w:p w:rsidR="000E296C" w:rsidRPr="000E296C" w:rsidRDefault="000E296C" w:rsidP="000E296C">
            <w:pPr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0E296C">
              <w:rPr>
                <w:rFonts w:ascii="Times New Roman" w:hAnsi="Times New Roman"/>
                <w:sz w:val="30"/>
                <w:szCs w:val="28"/>
              </w:rPr>
              <w:t>1</w:t>
            </w: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21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</w:tr>
      <w:tr w:rsidR="000E296C" w:rsidRPr="000E296C" w:rsidTr="000E296C">
        <w:tc>
          <w:tcPr>
            <w:tcW w:w="1260" w:type="dxa"/>
            <w:vAlign w:val="center"/>
          </w:tcPr>
          <w:p w:rsidR="000E296C" w:rsidRPr="000E296C" w:rsidRDefault="000E296C" w:rsidP="000E296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4320" w:type="dxa"/>
          </w:tcPr>
          <w:p w:rsidR="000E296C" w:rsidRPr="000E296C" w:rsidRDefault="000E296C" w:rsidP="000E296C">
            <w:pPr>
              <w:jc w:val="both"/>
              <w:rPr>
                <w:rFonts w:ascii="Times New Roman" w:hAnsi="Times New Roman"/>
                <w:sz w:val="30"/>
                <w:szCs w:val="28"/>
                <w:lang w:val="en-US"/>
              </w:rPr>
            </w:pP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O‘zbekistonda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moliya-kredit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tizimi</w:t>
            </w:r>
            <w:proofErr w:type="spellEnd"/>
          </w:p>
        </w:tc>
        <w:tc>
          <w:tcPr>
            <w:tcW w:w="720" w:type="dxa"/>
            <w:vAlign w:val="center"/>
          </w:tcPr>
          <w:p w:rsidR="000E296C" w:rsidRPr="000E296C" w:rsidRDefault="000E296C" w:rsidP="000E296C">
            <w:pPr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0E296C">
              <w:rPr>
                <w:rFonts w:ascii="Times New Roman" w:hAnsi="Times New Roman"/>
                <w:sz w:val="30"/>
                <w:szCs w:val="28"/>
              </w:rPr>
              <w:t>1</w:t>
            </w: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21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</w:tr>
      <w:tr w:rsidR="000E296C" w:rsidRPr="000E296C" w:rsidTr="000E296C">
        <w:tc>
          <w:tcPr>
            <w:tcW w:w="1260" w:type="dxa"/>
            <w:vAlign w:val="center"/>
          </w:tcPr>
          <w:p w:rsidR="000E296C" w:rsidRPr="000E296C" w:rsidRDefault="000E296C" w:rsidP="000E296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4320" w:type="dxa"/>
          </w:tcPr>
          <w:p w:rsidR="000E296C" w:rsidRPr="000E296C" w:rsidRDefault="000E296C" w:rsidP="000E296C">
            <w:pPr>
              <w:jc w:val="both"/>
              <w:rPr>
                <w:rFonts w:ascii="Times New Roman" w:hAnsi="Times New Roman"/>
                <w:sz w:val="30"/>
                <w:szCs w:val="28"/>
                <w:lang w:val="en-US"/>
              </w:rPr>
            </w:pP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>Moliyaviy-huquqiy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>munosabatlar</w:t>
            </w:r>
            <w:proofErr w:type="spellEnd"/>
          </w:p>
        </w:tc>
        <w:tc>
          <w:tcPr>
            <w:tcW w:w="720" w:type="dxa"/>
            <w:vAlign w:val="center"/>
          </w:tcPr>
          <w:p w:rsidR="000E296C" w:rsidRPr="000E296C" w:rsidRDefault="000E296C" w:rsidP="000E296C">
            <w:pPr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0E296C">
              <w:rPr>
                <w:rFonts w:ascii="Times New Roman" w:hAnsi="Times New Roman"/>
                <w:sz w:val="30"/>
                <w:szCs w:val="28"/>
              </w:rPr>
              <w:t>1</w:t>
            </w: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21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</w:tr>
      <w:tr w:rsidR="000E296C" w:rsidRPr="000E296C" w:rsidTr="000E296C">
        <w:tc>
          <w:tcPr>
            <w:tcW w:w="1260" w:type="dxa"/>
            <w:vAlign w:val="center"/>
          </w:tcPr>
          <w:p w:rsidR="000E296C" w:rsidRPr="000E296C" w:rsidRDefault="000E296C" w:rsidP="000E296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4320" w:type="dxa"/>
          </w:tcPr>
          <w:p w:rsidR="000E296C" w:rsidRPr="000E296C" w:rsidRDefault="000E296C" w:rsidP="000E296C">
            <w:pPr>
              <w:rPr>
                <w:rFonts w:ascii="Times New Roman" w:hAnsi="Times New Roman"/>
                <w:sz w:val="30"/>
                <w:szCs w:val="28"/>
                <w:lang w:val="en-US"/>
              </w:rPr>
            </w:pP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O‘zbekiston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Respublikasi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davlat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byudjeti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va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byudjet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huquqi</w:t>
            </w:r>
            <w:proofErr w:type="spellEnd"/>
          </w:p>
        </w:tc>
        <w:tc>
          <w:tcPr>
            <w:tcW w:w="720" w:type="dxa"/>
            <w:vAlign w:val="center"/>
          </w:tcPr>
          <w:p w:rsidR="000E296C" w:rsidRPr="000E296C" w:rsidRDefault="000E296C" w:rsidP="000E296C">
            <w:pPr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0E296C">
              <w:rPr>
                <w:rFonts w:ascii="Times New Roman" w:hAnsi="Times New Roman"/>
                <w:sz w:val="30"/>
                <w:szCs w:val="28"/>
              </w:rPr>
              <w:t>1</w:t>
            </w: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21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</w:tr>
      <w:tr w:rsidR="000E296C" w:rsidRPr="000E296C" w:rsidTr="000E296C">
        <w:tc>
          <w:tcPr>
            <w:tcW w:w="1260" w:type="dxa"/>
            <w:vAlign w:val="center"/>
          </w:tcPr>
          <w:p w:rsidR="000E296C" w:rsidRPr="000E296C" w:rsidRDefault="000E296C" w:rsidP="000E296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4320" w:type="dxa"/>
          </w:tcPr>
          <w:p w:rsidR="000E296C" w:rsidRPr="000E296C" w:rsidRDefault="000E296C" w:rsidP="000E296C">
            <w:pPr>
              <w:rPr>
                <w:rFonts w:ascii="Times New Roman" w:hAnsi="Times New Roman"/>
                <w:bCs/>
                <w:sz w:val="30"/>
                <w:szCs w:val="28"/>
                <w:lang w:val="en-US"/>
              </w:rPr>
            </w:pP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Davlat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daromadlarini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huquqiy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tartibga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solish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.</w:t>
            </w:r>
          </w:p>
        </w:tc>
        <w:tc>
          <w:tcPr>
            <w:tcW w:w="720" w:type="dxa"/>
            <w:vAlign w:val="center"/>
          </w:tcPr>
          <w:p w:rsidR="000E296C" w:rsidRPr="000E296C" w:rsidRDefault="000E296C" w:rsidP="000E296C">
            <w:pPr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0E296C">
              <w:rPr>
                <w:rFonts w:ascii="Times New Roman" w:hAnsi="Times New Roman"/>
                <w:sz w:val="30"/>
                <w:szCs w:val="28"/>
              </w:rPr>
              <w:t>1</w:t>
            </w: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21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</w:tr>
      <w:tr w:rsidR="000E296C" w:rsidRPr="000E296C" w:rsidTr="000E296C">
        <w:tc>
          <w:tcPr>
            <w:tcW w:w="1260" w:type="dxa"/>
            <w:vAlign w:val="center"/>
          </w:tcPr>
          <w:p w:rsidR="000E296C" w:rsidRPr="000E296C" w:rsidRDefault="000E296C" w:rsidP="000E296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4320" w:type="dxa"/>
          </w:tcPr>
          <w:p w:rsidR="000E296C" w:rsidRPr="000E296C" w:rsidRDefault="000E296C" w:rsidP="000E296C">
            <w:pPr>
              <w:rPr>
                <w:rFonts w:ascii="Times New Roman" w:hAnsi="Times New Roman"/>
                <w:sz w:val="30"/>
                <w:szCs w:val="28"/>
                <w:lang w:val="en-US"/>
              </w:rPr>
            </w:pP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>Davlat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>kreditining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>huquqiy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>asoslari</w:t>
            </w:r>
            <w:proofErr w:type="spellEnd"/>
          </w:p>
        </w:tc>
        <w:tc>
          <w:tcPr>
            <w:tcW w:w="720" w:type="dxa"/>
            <w:vAlign w:val="center"/>
          </w:tcPr>
          <w:p w:rsidR="000E296C" w:rsidRPr="000E296C" w:rsidRDefault="000E296C" w:rsidP="000E296C">
            <w:pPr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0E296C">
              <w:rPr>
                <w:rFonts w:ascii="Times New Roman" w:hAnsi="Times New Roman"/>
                <w:sz w:val="30"/>
                <w:szCs w:val="28"/>
              </w:rPr>
              <w:t>1</w:t>
            </w: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21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</w:tr>
      <w:tr w:rsidR="000E296C" w:rsidRPr="000E296C" w:rsidTr="000E296C">
        <w:tc>
          <w:tcPr>
            <w:tcW w:w="1260" w:type="dxa"/>
            <w:vAlign w:val="center"/>
          </w:tcPr>
          <w:p w:rsidR="000E296C" w:rsidRPr="000E296C" w:rsidRDefault="000E296C" w:rsidP="000E296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4320" w:type="dxa"/>
          </w:tcPr>
          <w:p w:rsidR="000E296C" w:rsidRPr="000E296C" w:rsidRDefault="000E296C" w:rsidP="000E296C">
            <w:pPr>
              <w:rPr>
                <w:rFonts w:ascii="Times New Roman" w:hAnsi="Times New Roman"/>
                <w:sz w:val="30"/>
                <w:szCs w:val="28"/>
                <w:lang w:val="en-US"/>
              </w:rPr>
            </w:pP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Tabiatni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muhofaza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qilishning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huquqiy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asoslari</w:t>
            </w:r>
            <w:proofErr w:type="spellEnd"/>
          </w:p>
        </w:tc>
        <w:tc>
          <w:tcPr>
            <w:tcW w:w="720" w:type="dxa"/>
            <w:vAlign w:val="center"/>
          </w:tcPr>
          <w:p w:rsidR="000E296C" w:rsidRPr="000E296C" w:rsidRDefault="000E296C" w:rsidP="000E296C">
            <w:pPr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0E296C">
              <w:rPr>
                <w:rFonts w:ascii="Times New Roman" w:hAnsi="Times New Roman"/>
                <w:sz w:val="30"/>
                <w:szCs w:val="28"/>
              </w:rPr>
              <w:t>1</w:t>
            </w: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21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</w:tr>
      <w:tr w:rsidR="000E296C" w:rsidRPr="000E296C" w:rsidTr="000E296C">
        <w:tc>
          <w:tcPr>
            <w:tcW w:w="1260" w:type="dxa"/>
            <w:vAlign w:val="center"/>
          </w:tcPr>
          <w:p w:rsidR="000E296C" w:rsidRPr="000E296C" w:rsidRDefault="000E296C" w:rsidP="000E296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4320" w:type="dxa"/>
          </w:tcPr>
          <w:p w:rsidR="000E296C" w:rsidRDefault="000E296C" w:rsidP="000E296C">
            <w:pPr>
              <w:rPr>
                <w:rFonts w:ascii="Times New Roman" w:hAnsi="Times New Roman"/>
                <w:bCs/>
                <w:sz w:val="30"/>
                <w:szCs w:val="28"/>
              </w:rPr>
            </w:pP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>Ekologik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>tartibbuzarlik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>uchun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>javobgarlik</w:t>
            </w:r>
            <w:proofErr w:type="spellEnd"/>
          </w:p>
          <w:p w:rsidR="000E296C" w:rsidRPr="000E296C" w:rsidRDefault="000E296C" w:rsidP="000E296C">
            <w:pPr>
              <w:rPr>
                <w:rFonts w:ascii="Times New Roman" w:hAnsi="Times New Roman"/>
                <w:bCs/>
                <w:sz w:val="30"/>
                <w:szCs w:val="28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0E296C" w:rsidRPr="000E296C" w:rsidRDefault="000E296C" w:rsidP="000E296C">
            <w:pPr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0E296C">
              <w:rPr>
                <w:rFonts w:ascii="Times New Roman" w:hAnsi="Times New Roman"/>
                <w:sz w:val="30"/>
                <w:szCs w:val="28"/>
              </w:rPr>
              <w:lastRenderedPageBreak/>
              <w:t>1</w:t>
            </w: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21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</w:tr>
      <w:tr w:rsidR="000E296C" w:rsidRPr="000E296C" w:rsidTr="000E296C">
        <w:tc>
          <w:tcPr>
            <w:tcW w:w="1260" w:type="dxa"/>
            <w:vAlign w:val="center"/>
          </w:tcPr>
          <w:p w:rsidR="000E296C" w:rsidRPr="000E296C" w:rsidRDefault="000E296C" w:rsidP="000E296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4320" w:type="dxa"/>
          </w:tcPr>
          <w:p w:rsidR="000E296C" w:rsidRPr="000E296C" w:rsidRDefault="000E296C" w:rsidP="000E296C">
            <w:pPr>
              <w:rPr>
                <w:rFonts w:ascii="Times New Roman" w:hAnsi="Times New Roman"/>
                <w:sz w:val="30"/>
                <w:szCs w:val="28"/>
                <w:lang w:val="en-US"/>
              </w:rPr>
            </w:pP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>Jinoyat-protsessual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>qonun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>hujjatlari</w:t>
            </w:r>
            <w:proofErr w:type="spellEnd"/>
          </w:p>
        </w:tc>
        <w:tc>
          <w:tcPr>
            <w:tcW w:w="720" w:type="dxa"/>
            <w:vAlign w:val="center"/>
          </w:tcPr>
          <w:p w:rsidR="000E296C" w:rsidRPr="000E296C" w:rsidRDefault="000E296C" w:rsidP="000E296C">
            <w:pPr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0E296C">
              <w:rPr>
                <w:rFonts w:ascii="Times New Roman" w:hAnsi="Times New Roman"/>
                <w:sz w:val="30"/>
                <w:szCs w:val="28"/>
              </w:rPr>
              <w:t>1</w:t>
            </w: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21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</w:tr>
      <w:tr w:rsidR="000E296C" w:rsidRPr="000E296C" w:rsidTr="000E296C">
        <w:tc>
          <w:tcPr>
            <w:tcW w:w="1260" w:type="dxa"/>
            <w:vAlign w:val="center"/>
          </w:tcPr>
          <w:p w:rsidR="000E296C" w:rsidRPr="000E296C" w:rsidRDefault="000E296C" w:rsidP="000E296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4320" w:type="dxa"/>
          </w:tcPr>
          <w:p w:rsidR="000E296C" w:rsidRPr="000E296C" w:rsidRDefault="000E296C" w:rsidP="000E296C">
            <w:pPr>
              <w:rPr>
                <w:rFonts w:ascii="Times New Roman" w:hAnsi="Times New Roman"/>
                <w:bCs/>
                <w:sz w:val="30"/>
                <w:szCs w:val="28"/>
              </w:rPr>
            </w:pP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>Jinoyat-protsessual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>qonun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>hujjatlari</w:t>
            </w:r>
            <w:proofErr w:type="spellEnd"/>
          </w:p>
        </w:tc>
        <w:tc>
          <w:tcPr>
            <w:tcW w:w="720" w:type="dxa"/>
            <w:vAlign w:val="center"/>
          </w:tcPr>
          <w:p w:rsidR="000E296C" w:rsidRPr="000E296C" w:rsidRDefault="000E296C" w:rsidP="000E296C">
            <w:pPr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0E296C">
              <w:rPr>
                <w:rFonts w:ascii="Times New Roman" w:hAnsi="Times New Roman"/>
                <w:sz w:val="30"/>
                <w:szCs w:val="28"/>
              </w:rPr>
              <w:t>1</w:t>
            </w: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21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</w:tr>
      <w:tr w:rsidR="000E296C" w:rsidRPr="000E296C" w:rsidTr="000E296C">
        <w:tc>
          <w:tcPr>
            <w:tcW w:w="1260" w:type="dxa"/>
            <w:vAlign w:val="center"/>
          </w:tcPr>
          <w:p w:rsidR="000E296C" w:rsidRPr="000E296C" w:rsidRDefault="000E296C" w:rsidP="000E296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4320" w:type="dxa"/>
          </w:tcPr>
          <w:p w:rsidR="000E296C" w:rsidRPr="000E296C" w:rsidRDefault="000E296C" w:rsidP="000E296C">
            <w:pPr>
              <w:rPr>
                <w:rFonts w:ascii="Times New Roman" w:hAnsi="Times New Roman"/>
                <w:sz w:val="30"/>
                <w:szCs w:val="28"/>
                <w:lang w:val="en-US"/>
              </w:rPr>
            </w:pP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>Jinoyat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>protsessi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</w:rPr>
              <w:t>ishtirokchilari</w:t>
            </w:r>
            <w:proofErr w:type="spellEnd"/>
          </w:p>
        </w:tc>
        <w:tc>
          <w:tcPr>
            <w:tcW w:w="720" w:type="dxa"/>
            <w:vAlign w:val="center"/>
          </w:tcPr>
          <w:p w:rsidR="000E296C" w:rsidRPr="000E296C" w:rsidRDefault="000E296C" w:rsidP="000E296C">
            <w:pPr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0E296C">
              <w:rPr>
                <w:rFonts w:ascii="Times New Roman" w:hAnsi="Times New Roman"/>
                <w:sz w:val="30"/>
                <w:szCs w:val="28"/>
              </w:rPr>
              <w:t>1</w:t>
            </w: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21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</w:tr>
      <w:tr w:rsidR="000E296C" w:rsidRPr="000E296C" w:rsidTr="000E296C">
        <w:tc>
          <w:tcPr>
            <w:tcW w:w="1260" w:type="dxa"/>
            <w:vAlign w:val="center"/>
          </w:tcPr>
          <w:p w:rsidR="000E296C" w:rsidRPr="000E296C" w:rsidRDefault="000E296C" w:rsidP="000E296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4320" w:type="dxa"/>
          </w:tcPr>
          <w:p w:rsidR="000E296C" w:rsidRPr="000E296C" w:rsidRDefault="000E296C" w:rsidP="000E296C">
            <w:pPr>
              <w:tabs>
                <w:tab w:val="left" w:pos="-180"/>
                <w:tab w:val="left" w:pos="720"/>
              </w:tabs>
              <w:spacing w:after="0"/>
              <w:ind w:right="-6"/>
              <w:jc w:val="both"/>
              <w:rPr>
                <w:rFonts w:ascii="Times New Roman" w:hAnsi="Times New Roman"/>
                <w:bCs/>
                <w:sz w:val="30"/>
                <w:szCs w:val="28"/>
                <w:lang w:val="en-US"/>
              </w:rPr>
            </w:pP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Jinoyat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protsessual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qonunchilikda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aniqlanishi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lozim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bo‘lgan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holatlar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. </w:t>
            </w:r>
          </w:p>
        </w:tc>
        <w:tc>
          <w:tcPr>
            <w:tcW w:w="720" w:type="dxa"/>
            <w:vAlign w:val="center"/>
          </w:tcPr>
          <w:p w:rsidR="000E296C" w:rsidRPr="000E296C" w:rsidRDefault="000E296C" w:rsidP="000E296C">
            <w:pPr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0E296C">
              <w:rPr>
                <w:rFonts w:ascii="Times New Roman" w:hAnsi="Times New Roman"/>
                <w:sz w:val="30"/>
                <w:szCs w:val="28"/>
              </w:rPr>
              <w:t>1</w:t>
            </w: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21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</w:tr>
      <w:tr w:rsidR="000E296C" w:rsidRPr="000E296C" w:rsidTr="000E296C">
        <w:tc>
          <w:tcPr>
            <w:tcW w:w="1260" w:type="dxa"/>
            <w:vAlign w:val="center"/>
          </w:tcPr>
          <w:p w:rsidR="000E296C" w:rsidRPr="000E296C" w:rsidRDefault="000E296C" w:rsidP="000E296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4320" w:type="dxa"/>
          </w:tcPr>
          <w:p w:rsidR="000E296C" w:rsidRPr="000E296C" w:rsidRDefault="000E296C" w:rsidP="000E296C">
            <w:pPr>
              <w:rPr>
                <w:rFonts w:ascii="Times New Roman" w:hAnsi="Times New Roman"/>
                <w:sz w:val="30"/>
                <w:szCs w:val="28"/>
                <w:lang w:val="en-US"/>
              </w:rPr>
            </w:pP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O‘zbekistonning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Respublikasining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tashqi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faoliyat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konsepsiyasi</w:t>
            </w:r>
            <w:proofErr w:type="spellEnd"/>
          </w:p>
        </w:tc>
        <w:tc>
          <w:tcPr>
            <w:tcW w:w="720" w:type="dxa"/>
            <w:vAlign w:val="center"/>
          </w:tcPr>
          <w:p w:rsidR="000E296C" w:rsidRPr="000E296C" w:rsidRDefault="000E296C" w:rsidP="000E296C">
            <w:pPr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0E296C">
              <w:rPr>
                <w:rFonts w:ascii="Times New Roman" w:hAnsi="Times New Roman"/>
                <w:sz w:val="30"/>
                <w:szCs w:val="28"/>
              </w:rPr>
              <w:t>1</w:t>
            </w: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21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</w:tr>
      <w:tr w:rsidR="000E296C" w:rsidRPr="000E296C" w:rsidTr="000E296C">
        <w:tc>
          <w:tcPr>
            <w:tcW w:w="1260" w:type="dxa"/>
            <w:vAlign w:val="center"/>
          </w:tcPr>
          <w:p w:rsidR="000E296C" w:rsidRPr="000E296C" w:rsidRDefault="000E296C" w:rsidP="000E296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4320" w:type="dxa"/>
          </w:tcPr>
          <w:p w:rsidR="000E296C" w:rsidRPr="000E296C" w:rsidRDefault="000E296C" w:rsidP="000E296C">
            <w:pPr>
              <w:rPr>
                <w:rFonts w:ascii="Times New Roman" w:hAnsi="Times New Roman"/>
                <w:bCs/>
                <w:sz w:val="30"/>
                <w:szCs w:val="28"/>
                <w:lang w:val="uz-Cyrl-UZ"/>
              </w:rPr>
            </w:pP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Nazorat</w:t>
            </w:r>
            <w:proofErr w:type="spellEnd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 xml:space="preserve"> </w:t>
            </w: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ishi</w:t>
            </w:r>
            <w:proofErr w:type="spellEnd"/>
          </w:p>
        </w:tc>
        <w:tc>
          <w:tcPr>
            <w:tcW w:w="720" w:type="dxa"/>
            <w:vAlign w:val="center"/>
          </w:tcPr>
          <w:p w:rsidR="000E296C" w:rsidRPr="000E296C" w:rsidRDefault="000E296C" w:rsidP="000E296C">
            <w:pPr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0E296C">
              <w:rPr>
                <w:rFonts w:ascii="Times New Roman" w:hAnsi="Times New Roman"/>
                <w:sz w:val="30"/>
                <w:szCs w:val="28"/>
              </w:rPr>
              <w:t>1</w:t>
            </w: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21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</w:tr>
      <w:tr w:rsidR="000E296C" w:rsidRPr="000E296C" w:rsidTr="000E296C">
        <w:tc>
          <w:tcPr>
            <w:tcW w:w="1260" w:type="dxa"/>
            <w:vAlign w:val="center"/>
          </w:tcPr>
          <w:p w:rsidR="000E296C" w:rsidRPr="000E296C" w:rsidRDefault="000E296C" w:rsidP="000E296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4320" w:type="dxa"/>
          </w:tcPr>
          <w:p w:rsidR="000E296C" w:rsidRPr="000E296C" w:rsidRDefault="000E296C" w:rsidP="000E296C">
            <w:pPr>
              <w:rPr>
                <w:rFonts w:ascii="Times New Roman" w:hAnsi="Times New Roman"/>
                <w:bCs/>
                <w:sz w:val="30"/>
                <w:szCs w:val="28"/>
                <w:lang w:val="uz-Cyrl-UZ"/>
              </w:rPr>
            </w:pPr>
            <w:proofErr w:type="spellStart"/>
            <w:r w:rsidRPr="000E296C">
              <w:rPr>
                <w:rFonts w:ascii="Times New Roman" w:hAnsi="Times New Roman"/>
                <w:bCs/>
                <w:sz w:val="30"/>
                <w:szCs w:val="28"/>
                <w:lang w:val="en-US"/>
              </w:rPr>
              <w:t>Takrorlash</w:t>
            </w:r>
            <w:proofErr w:type="spellEnd"/>
          </w:p>
        </w:tc>
        <w:tc>
          <w:tcPr>
            <w:tcW w:w="720" w:type="dxa"/>
            <w:vAlign w:val="center"/>
          </w:tcPr>
          <w:p w:rsidR="000E296C" w:rsidRPr="000E296C" w:rsidRDefault="000E296C" w:rsidP="000E296C">
            <w:pPr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0E296C">
              <w:rPr>
                <w:rFonts w:ascii="Times New Roman" w:hAnsi="Times New Roman"/>
                <w:sz w:val="30"/>
                <w:szCs w:val="28"/>
              </w:rPr>
              <w:t>1</w:t>
            </w: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21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0E296C" w:rsidRPr="000E296C" w:rsidRDefault="000E296C" w:rsidP="000F33D9">
            <w:pPr>
              <w:spacing w:after="0" w:line="360" w:lineRule="auto"/>
              <w:rPr>
                <w:rFonts w:ascii="Times New Roman" w:hAnsi="Times New Roman"/>
                <w:sz w:val="30"/>
                <w:szCs w:val="28"/>
                <w:lang w:val="en-US"/>
              </w:rPr>
            </w:pPr>
          </w:p>
        </w:tc>
      </w:tr>
    </w:tbl>
    <w:p w:rsidR="00495C2C" w:rsidRPr="000E296C" w:rsidRDefault="00495C2C" w:rsidP="006D14FB">
      <w:pPr>
        <w:pStyle w:val="20"/>
        <w:shd w:val="clear" w:color="auto" w:fill="auto"/>
        <w:spacing w:after="0"/>
        <w:ind w:left="2120" w:right="1160" w:firstLine="900"/>
        <w:jc w:val="left"/>
        <w:rPr>
          <w:sz w:val="30"/>
          <w:lang w:val="en-US"/>
        </w:rPr>
      </w:pPr>
    </w:p>
    <w:sectPr w:rsidR="00495C2C" w:rsidRPr="000E296C" w:rsidSect="00604B8C">
      <w:headerReference w:type="default" r:id="rId8"/>
      <w:pgSz w:w="16838" w:h="11906" w:orient="landscape"/>
      <w:pgMar w:top="195" w:right="1134" w:bottom="1701" w:left="709" w:header="4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613" w:rsidRDefault="007B1613" w:rsidP="00604B8C">
      <w:pPr>
        <w:spacing w:after="0" w:line="240" w:lineRule="auto"/>
      </w:pPr>
      <w:r>
        <w:separator/>
      </w:r>
    </w:p>
  </w:endnote>
  <w:endnote w:type="continuationSeparator" w:id="0">
    <w:p w:rsidR="007B1613" w:rsidRDefault="007B1613" w:rsidP="0060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613" w:rsidRDefault="007B1613" w:rsidP="00604B8C">
      <w:pPr>
        <w:spacing w:after="0" w:line="240" w:lineRule="auto"/>
      </w:pPr>
      <w:r>
        <w:separator/>
      </w:r>
    </w:p>
  </w:footnote>
  <w:footnote w:type="continuationSeparator" w:id="0">
    <w:p w:rsidR="007B1613" w:rsidRDefault="007B1613" w:rsidP="0060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B8C" w:rsidRPr="00604B8C" w:rsidRDefault="00604B8C" w:rsidP="00604B8C">
    <w:pPr>
      <w:pStyle w:val="a4"/>
      <w:jc w:val="right"/>
      <w:rPr>
        <w:rFonts w:ascii="Times New Roman" w:hAnsi="Times New Roman"/>
        <w:b/>
        <w:i/>
        <w:sz w:val="28"/>
        <w:lang w:val="az-Latn-AZ"/>
      </w:rPr>
    </w:pPr>
    <w:hyperlink r:id="rId1" w:history="1">
      <w:r w:rsidRPr="00604B8C">
        <w:rPr>
          <w:rStyle w:val="a8"/>
          <w:rFonts w:ascii="Times New Roman" w:hAnsi="Times New Roman"/>
          <w:b/>
          <w:i/>
          <w:sz w:val="28"/>
          <w:u w:val="none"/>
          <w:lang w:val="az-Latn-AZ"/>
        </w:rPr>
        <w:t>www.hasanboy.uz</w:t>
      </w:r>
    </w:hyperlink>
    <w:r w:rsidRPr="00604B8C">
      <w:rPr>
        <w:rFonts w:ascii="Times New Roman" w:hAnsi="Times New Roman"/>
        <w:b/>
        <w:i/>
        <w:sz w:val="28"/>
        <w:lang w:val="az-Latn-AZ"/>
      </w:rPr>
      <w:t xml:space="preserve"> dan olindi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0C1"/>
    <w:multiLevelType w:val="multilevel"/>
    <w:tmpl w:val="6D0AB9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1605413"/>
    <w:multiLevelType w:val="multilevel"/>
    <w:tmpl w:val="44D2BDE8"/>
    <w:lvl w:ilvl="0">
      <w:start w:val="1"/>
      <w:numFmt w:val="upperRoman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6377DFE"/>
    <w:multiLevelType w:val="multilevel"/>
    <w:tmpl w:val="B95EF2A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52941D7"/>
    <w:multiLevelType w:val="hybridMultilevel"/>
    <w:tmpl w:val="085AC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596D37"/>
    <w:multiLevelType w:val="hybridMultilevel"/>
    <w:tmpl w:val="81947914"/>
    <w:lvl w:ilvl="0" w:tplc="877E8AE8">
      <w:start w:val="1"/>
      <w:numFmt w:val="upperRoman"/>
      <w:lvlText w:val="%1."/>
      <w:lvlJc w:val="left"/>
      <w:pPr>
        <w:ind w:left="42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20" w:hanging="180"/>
      </w:pPr>
      <w:rPr>
        <w:rFonts w:cs="Times New Roman"/>
      </w:rPr>
    </w:lvl>
  </w:abstractNum>
  <w:abstractNum w:abstractNumId="5">
    <w:nsid w:val="75BC7364"/>
    <w:multiLevelType w:val="multilevel"/>
    <w:tmpl w:val="101A1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68D5496"/>
    <w:multiLevelType w:val="multilevel"/>
    <w:tmpl w:val="A5F650E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BF"/>
    <w:rsid w:val="000654BC"/>
    <w:rsid w:val="00074A0B"/>
    <w:rsid w:val="00085F82"/>
    <w:rsid w:val="000C64D1"/>
    <w:rsid w:val="000E296C"/>
    <w:rsid w:val="000F33D9"/>
    <w:rsid w:val="00176A00"/>
    <w:rsid w:val="00182AEC"/>
    <w:rsid w:val="002E28DE"/>
    <w:rsid w:val="002E6BF3"/>
    <w:rsid w:val="003C677B"/>
    <w:rsid w:val="00495C2C"/>
    <w:rsid w:val="004E50EE"/>
    <w:rsid w:val="00537DE7"/>
    <w:rsid w:val="005D7A47"/>
    <w:rsid w:val="005E2331"/>
    <w:rsid w:val="00604B8C"/>
    <w:rsid w:val="00621ADF"/>
    <w:rsid w:val="006D14FB"/>
    <w:rsid w:val="007B1613"/>
    <w:rsid w:val="007D0EBF"/>
    <w:rsid w:val="007F45CE"/>
    <w:rsid w:val="00823FF4"/>
    <w:rsid w:val="008D011C"/>
    <w:rsid w:val="008E028C"/>
    <w:rsid w:val="00A07E53"/>
    <w:rsid w:val="00A47035"/>
    <w:rsid w:val="00A56F79"/>
    <w:rsid w:val="00A74B2B"/>
    <w:rsid w:val="00B2765A"/>
    <w:rsid w:val="00C20266"/>
    <w:rsid w:val="00C3468A"/>
    <w:rsid w:val="00C6703B"/>
    <w:rsid w:val="00DE4113"/>
    <w:rsid w:val="00F042BD"/>
    <w:rsid w:val="00F73290"/>
    <w:rsid w:val="00FC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BF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E6BF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rsid w:val="002E6BF3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en-US" w:eastAsia="en-US"/>
    </w:rPr>
  </w:style>
  <w:style w:type="character" w:customStyle="1" w:styleId="1">
    <w:name w:val="Заголовок №1"/>
    <w:rsid w:val="002E6BF3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en-US" w:eastAsia="en-US"/>
    </w:rPr>
  </w:style>
  <w:style w:type="character" w:customStyle="1" w:styleId="2">
    <w:name w:val="Основной текст (2)_"/>
    <w:link w:val="20"/>
    <w:locked/>
    <w:rsid w:val="006D14FB"/>
    <w:rPr>
      <w:rFonts w:ascii="Times New Roman" w:hAnsi="Times New Roman"/>
      <w:sz w:val="28"/>
      <w:shd w:val="clear" w:color="auto" w:fill="FFFFFF"/>
    </w:rPr>
  </w:style>
  <w:style w:type="character" w:customStyle="1" w:styleId="12">
    <w:name w:val="Заголовок №1 (2)_"/>
    <w:link w:val="120"/>
    <w:locked/>
    <w:rsid w:val="006D14FB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14FB"/>
    <w:pPr>
      <w:widowControl w:val="0"/>
      <w:shd w:val="clear" w:color="auto" w:fill="FFFFFF"/>
      <w:spacing w:after="2520" w:line="322" w:lineRule="exact"/>
      <w:jc w:val="center"/>
    </w:pPr>
    <w:rPr>
      <w:rFonts w:ascii="Times New Roman" w:hAnsi="Times New Roman"/>
      <w:sz w:val="28"/>
      <w:szCs w:val="28"/>
      <w:lang w:eastAsia="en-US"/>
    </w:rPr>
  </w:style>
  <w:style w:type="paragraph" w:customStyle="1" w:styleId="120">
    <w:name w:val="Заголовок №1 (2)"/>
    <w:basedOn w:val="a"/>
    <w:link w:val="12"/>
    <w:rsid w:val="006D14FB"/>
    <w:pPr>
      <w:widowControl w:val="0"/>
      <w:shd w:val="clear" w:color="auto" w:fill="FFFFFF"/>
      <w:spacing w:before="240" w:after="0" w:line="317" w:lineRule="exact"/>
      <w:ind w:hanging="1860"/>
      <w:jc w:val="both"/>
      <w:outlineLvl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header"/>
    <w:basedOn w:val="a"/>
    <w:link w:val="a5"/>
    <w:rsid w:val="00604B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04B8C"/>
    <w:rPr>
      <w:sz w:val="22"/>
      <w:szCs w:val="22"/>
    </w:rPr>
  </w:style>
  <w:style w:type="paragraph" w:styleId="a6">
    <w:name w:val="footer"/>
    <w:basedOn w:val="a"/>
    <w:link w:val="a7"/>
    <w:rsid w:val="00604B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04B8C"/>
    <w:rPr>
      <w:sz w:val="22"/>
      <w:szCs w:val="22"/>
    </w:rPr>
  </w:style>
  <w:style w:type="character" w:styleId="a8">
    <w:name w:val="Hyperlink"/>
    <w:basedOn w:val="a0"/>
    <w:rsid w:val="00604B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BF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E6BF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rsid w:val="002E6BF3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en-US" w:eastAsia="en-US"/>
    </w:rPr>
  </w:style>
  <w:style w:type="character" w:customStyle="1" w:styleId="1">
    <w:name w:val="Заголовок №1"/>
    <w:rsid w:val="002E6BF3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en-US" w:eastAsia="en-US"/>
    </w:rPr>
  </w:style>
  <w:style w:type="character" w:customStyle="1" w:styleId="2">
    <w:name w:val="Основной текст (2)_"/>
    <w:link w:val="20"/>
    <w:locked/>
    <w:rsid w:val="006D14FB"/>
    <w:rPr>
      <w:rFonts w:ascii="Times New Roman" w:hAnsi="Times New Roman"/>
      <w:sz w:val="28"/>
      <w:shd w:val="clear" w:color="auto" w:fill="FFFFFF"/>
    </w:rPr>
  </w:style>
  <w:style w:type="character" w:customStyle="1" w:styleId="12">
    <w:name w:val="Заголовок №1 (2)_"/>
    <w:link w:val="120"/>
    <w:locked/>
    <w:rsid w:val="006D14FB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14FB"/>
    <w:pPr>
      <w:widowControl w:val="0"/>
      <w:shd w:val="clear" w:color="auto" w:fill="FFFFFF"/>
      <w:spacing w:after="2520" w:line="322" w:lineRule="exact"/>
      <w:jc w:val="center"/>
    </w:pPr>
    <w:rPr>
      <w:rFonts w:ascii="Times New Roman" w:hAnsi="Times New Roman"/>
      <w:sz w:val="28"/>
      <w:szCs w:val="28"/>
      <w:lang w:eastAsia="en-US"/>
    </w:rPr>
  </w:style>
  <w:style w:type="paragraph" w:customStyle="1" w:styleId="120">
    <w:name w:val="Заголовок №1 (2)"/>
    <w:basedOn w:val="a"/>
    <w:link w:val="12"/>
    <w:rsid w:val="006D14FB"/>
    <w:pPr>
      <w:widowControl w:val="0"/>
      <w:shd w:val="clear" w:color="auto" w:fill="FFFFFF"/>
      <w:spacing w:before="240" w:after="0" w:line="317" w:lineRule="exact"/>
      <w:ind w:hanging="1860"/>
      <w:jc w:val="both"/>
      <w:outlineLvl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header"/>
    <w:basedOn w:val="a"/>
    <w:link w:val="a5"/>
    <w:rsid w:val="00604B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04B8C"/>
    <w:rPr>
      <w:sz w:val="22"/>
      <w:szCs w:val="22"/>
    </w:rPr>
  </w:style>
  <w:style w:type="paragraph" w:styleId="a6">
    <w:name w:val="footer"/>
    <w:basedOn w:val="a"/>
    <w:link w:val="a7"/>
    <w:rsid w:val="00604B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04B8C"/>
    <w:rPr>
      <w:sz w:val="22"/>
      <w:szCs w:val="22"/>
    </w:rPr>
  </w:style>
  <w:style w:type="character" w:styleId="a8">
    <w:name w:val="Hyperlink"/>
    <w:basedOn w:val="a0"/>
    <w:rsid w:val="00604B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sanboy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8- sinf   Davlat va huquq  asoslari fanidan 2017-2018  o’quv yili uchun yillik ish rejasi</vt:lpstr>
    </vt:vector>
  </TitlesOfParts>
  <Company>KottoSOFT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 sinf   Davlat va huquq  asoslari fanidan 2017-2018  o’quv yili uchun yillik ish rejasi</dc:title>
  <dc:creator>User</dc:creator>
  <cp:lastModifiedBy>Xasanboy</cp:lastModifiedBy>
  <cp:revision>2</cp:revision>
  <dcterms:created xsi:type="dcterms:W3CDTF">2018-08-25T08:47:00Z</dcterms:created>
  <dcterms:modified xsi:type="dcterms:W3CDTF">2018-08-25T08:47:00Z</dcterms:modified>
</cp:coreProperties>
</file>