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5F" w:rsidRPr="007C421A" w:rsidRDefault="00D6335F" w:rsidP="00D633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21A">
        <w:rPr>
          <w:rFonts w:ascii="Times New Roman" w:hAnsi="Times New Roman"/>
          <w:sz w:val="28"/>
          <w:szCs w:val="28"/>
        </w:rPr>
        <w:t>МИНИСТЕРСТВО НАРОДНОГО ОБРАЗОВАНИЯ</w:t>
      </w:r>
    </w:p>
    <w:p w:rsidR="00D6335F" w:rsidRPr="007C421A" w:rsidRDefault="00D6335F" w:rsidP="00D633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21A">
        <w:rPr>
          <w:rFonts w:ascii="Times New Roman" w:hAnsi="Times New Roman"/>
          <w:sz w:val="28"/>
          <w:szCs w:val="28"/>
        </w:rPr>
        <w:t>РЕСПУБЛИКАНСКИЙ ЦЕНТР ОБРАЗОВАНИЯ</w:t>
      </w:r>
    </w:p>
    <w:p w:rsidR="00D6335F" w:rsidRPr="007C421A" w:rsidRDefault="00D6335F" w:rsidP="00D633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rPr>
          <w:rFonts w:ascii="Times New Roman" w:hAnsi="Times New Roman"/>
          <w:sz w:val="28"/>
          <w:szCs w:val="28"/>
        </w:rPr>
      </w:pPr>
    </w:p>
    <w:p w:rsidR="00D6335F" w:rsidRPr="00792358" w:rsidRDefault="00D6335F" w:rsidP="00D6335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7A2939">
        <w:rPr>
          <w:rFonts w:ascii="Times New Roman" w:hAnsi="Times New Roman"/>
          <w:b/>
          <w:i/>
          <w:sz w:val="40"/>
          <w:szCs w:val="40"/>
        </w:rPr>
        <w:t xml:space="preserve">КАЛЕНДАРНО-ТЕМАТИЧЕСКОЕ ПЛАНИРОВАНИЕ ПО ЛИТЕРАТУРЕ </w:t>
      </w:r>
      <w:proofErr w:type="gramStart"/>
      <w:r w:rsidRPr="007A2939">
        <w:rPr>
          <w:rFonts w:ascii="Times New Roman" w:hAnsi="Times New Roman"/>
          <w:b/>
          <w:i/>
          <w:sz w:val="40"/>
          <w:szCs w:val="40"/>
        </w:rPr>
        <w:t>ДЛЯ</w:t>
      </w:r>
      <w:proofErr w:type="gramEnd"/>
    </w:p>
    <w:p w:rsidR="00D6335F" w:rsidRPr="007A2939" w:rsidRDefault="00DE1D7B" w:rsidP="00D6335F">
      <w:pPr>
        <w:jc w:val="center"/>
        <w:rPr>
          <w:rFonts w:ascii="Times New Roman" w:hAnsi="Times New Roman"/>
          <w:b/>
          <w:i/>
          <w:sz w:val="40"/>
          <w:szCs w:val="40"/>
          <w:lang w:val="uz-Cyrl-UZ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D6335F">
        <w:rPr>
          <w:rFonts w:ascii="Times New Roman" w:hAnsi="Times New Roman"/>
          <w:b/>
          <w:i/>
          <w:sz w:val="40"/>
          <w:szCs w:val="40"/>
        </w:rPr>
        <w:t>11</w:t>
      </w:r>
      <w:r w:rsidR="00D6335F" w:rsidRPr="007A2939">
        <w:rPr>
          <w:rFonts w:ascii="Times New Roman" w:hAnsi="Times New Roman"/>
          <w:b/>
          <w:i/>
          <w:sz w:val="40"/>
          <w:szCs w:val="40"/>
        </w:rPr>
        <w:t xml:space="preserve"> КЛАССОВ ШКОЛ С РУССКИМ ЯЗЫКОМ ОБУЧЕНИЯ</w:t>
      </w:r>
    </w:p>
    <w:p w:rsidR="00D6335F" w:rsidRPr="007A2939" w:rsidRDefault="00D6335F" w:rsidP="00D6335F">
      <w:pPr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7A2939">
        <w:rPr>
          <w:rFonts w:ascii="Times New Roman" w:hAnsi="Times New Roman"/>
          <w:b/>
          <w:sz w:val="32"/>
          <w:szCs w:val="32"/>
          <w:lang w:val="uz-Cyrl-UZ"/>
        </w:rPr>
        <w:t>(201</w:t>
      </w:r>
      <w:r w:rsidR="00DE1D7B">
        <w:rPr>
          <w:rFonts w:ascii="Times New Roman" w:hAnsi="Times New Roman"/>
          <w:b/>
          <w:sz w:val="32"/>
          <w:szCs w:val="32"/>
          <w:lang w:val="en-US"/>
        </w:rPr>
        <w:t>8</w:t>
      </w:r>
      <w:r w:rsidRPr="007A2939">
        <w:rPr>
          <w:rFonts w:ascii="Times New Roman" w:hAnsi="Times New Roman"/>
          <w:b/>
          <w:sz w:val="32"/>
          <w:szCs w:val="32"/>
          <w:lang w:val="uz-Cyrl-UZ"/>
        </w:rPr>
        <w:t>-201</w:t>
      </w:r>
      <w:r w:rsidR="00DE1D7B">
        <w:rPr>
          <w:rFonts w:ascii="Times New Roman" w:hAnsi="Times New Roman"/>
          <w:b/>
          <w:sz w:val="32"/>
          <w:szCs w:val="32"/>
          <w:lang w:val="en-US"/>
        </w:rPr>
        <w:t>9</w:t>
      </w:r>
      <w:bookmarkStart w:id="0" w:name="_GoBack"/>
      <w:bookmarkEnd w:id="0"/>
      <w:r w:rsidRPr="007A2939">
        <w:rPr>
          <w:rFonts w:ascii="Times New Roman" w:hAnsi="Times New Roman"/>
          <w:b/>
          <w:sz w:val="32"/>
          <w:szCs w:val="32"/>
          <w:lang w:val="uz-Cyrl-UZ"/>
        </w:rPr>
        <w:t xml:space="preserve"> учебный год)</w:t>
      </w: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Default="00D6335F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35F" w:rsidRPr="007C421A" w:rsidRDefault="00102FE1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11</w:t>
      </w:r>
      <w:r w:rsidR="00D6335F" w:rsidRPr="007C421A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D6335F" w:rsidRPr="007C421A" w:rsidRDefault="00D6335F" w:rsidP="00D6335F">
      <w:pPr>
        <w:pStyle w:val="3"/>
        <w:tabs>
          <w:tab w:val="left" w:pos="156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421A">
        <w:rPr>
          <w:rFonts w:ascii="Times New Roman" w:hAnsi="Times New Roman"/>
          <w:sz w:val="28"/>
          <w:szCs w:val="28"/>
        </w:rPr>
        <w:tab/>
      </w:r>
      <w:r w:rsidRPr="007C421A">
        <w:rPr>
          <w:rFonts w:ascii="Times New Roman" w:hAnsi="Times New Roman"/>
          <w:b/>
          <w:sz w:val="28"/>
          <w:szCs w:val="28"/>
        </w:rPr>
        <w:t>Всего 68 ч. (в неделю 2 раза)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1134"/>
        <w:gridCol w:w="1311"/>
        <w:gridCol w:w="1915"/>
      </w:tblGrid>
      <w:tr w:rsidR="00D6335F" w:rsidRPr="007C421A" w:rsidTr="00D6335F">
        <w:tc>
          <w:tcPr>
            <w:tcW w:w="959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6335F" w:rsidRPr="007C421A" w:rsidTr="00D6335F">
        <w:tc>
          <w:tcPr>
            <w:tcW w:w="9571" w:type="dxa"/>
            <w:gridSpan w:val="5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I четверть – 18 ч.</w:t>
            </w: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Русская литература </w:t>
            </w:r>
            <w:r w:rsidRPr="00A758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 века. Историко-литературный обзор.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А.М. Горький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А.И. Куприн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6335F" w:rsidRPr="007C421A" w:rsidRDefault="00D6335F" w:rsidP="00D6335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Контрольная р</w:t>
            </w:r>
            <w:r w:rsidR="00DE3A44">
              <w:rPr>
                <w:rFonts w:ascii="Times New Roman" w:hAnsi="Times New Roman"/>
                <w:b/>
                <w:sz w:val="28"/>
                <w:szCs w:val="28"/>
              </w:rPr>
              <w:t xml:space="preserve">абота №1. </w:t>
            </w:r>
          </w:p>
        </w:tc>
        <w:tc>
          <w:tcPr>
            <w:tcW w:w="1134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И.А. Бунин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Поэзия серебряного века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А.А. Блок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A44" w:rsidRPr="007C421A" w:rsidTr="00755142">
        <w:tc>
          <w:tcPr>
            <w:tcW w:w="9571" w:type="dxa"/>
            <w:gridSpan w:val="5"/>
          </w:tcPr>
          <w:p w:rsidR="00DE3A44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II четверть –14 ч.</w:t>
            </w: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sz w:val="28"/>
                <w:szCs w:val="28"/>
              </w:rPr>
              <w:t>1</w:t>
            </w:r>
            <w:r w:rsidR="00DE3A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6335F" w:rsidRPr="007C421A" w:rsidRDefault="00D6335F" w:rsidP="00DE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№2. </w:t>
            </w:r>
          </w:p>
        </w:tc>
        <w:tc>
          <w:tcPr>
            <w:tcW w:w="1134" w:type="dxa"/>
          </w:tcPr>
          <w:p w:rsidR="00D6335F" w:rsidRPr="00D36D44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D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А.А. Ахматова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В.В. Маяковский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С.А. Есенин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D6335F" w:rsidRPr="007C421A" w:rsidRDefault="00D6335F" w:rsidP="00DE3A4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№3. 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М.А. Булгаков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501B0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Б.Л. Пастернак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0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М.А. Шолохов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A44" w:rsidRPr="007C421A" w:rsidTr="00013F10">
        <w:tc>
          <w:tcPr>
            <w:tcW w:w="9571" w:type="dxa"/>
            <w:gridSpan w:val="5"/>
          </w:tcPr>
          <w:p w:rsidR="00DE3A44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III четверть – 20 ч.</w:t>
            </w: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D6335F" w:rsidRPr="007C421A" w:rsidRDefault="00D6335F" w:rsidP="00DE3A4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№4. </w:t>
            </w:r>
          </w:p>
        </w:tc>
        <w:tc>
          <w:tcPr>
            <w:tcW w:w="1134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М.А. Шолохов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Русская драматургия </w:t>
            </w:r>
            <w:r w:rsidRPr="00A758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 столетия.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Литература о войне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D6335F" w:rsidRPr="007C421A" w:rsidRDefault="00D6335F" w:rsidP="001501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№5. </w:t>
            </w:r>
          </w:p>
        </w:tc>
        <w:tc>
          <w:tcPr>
            <w:tcW w:w="1134" w:type="dxa"/>
          </w:tcPr>
          <w:p w:rsidR="00D6335F" w:rsidRPr="00D36D44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D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44-47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Поэзия второй половины </w:t>
            </w:r>
            <w:r w:rsidRPr="00A758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 столетия.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48-50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 w:cs="Times New Roman"/>
                <w:bCs/>
                <w:sz w:val="28"/>
                <w:szCs w:val="28"/>
              </w:rPr>
              <w:t>Деревенская проза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4252" w:type="dxa"/>
          </w:tcPr>
          <w:p w:rsidR="001501B0" w:rsidRPr="00A7584B" w:rsidRDefault="001501B0" w:rsidP="00D6335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84B">
              <w:rPr>
                <w:rFonts w:ascii="Times New Roman" w:hAnsi="Times New Roman" w:cs="Times New Roman"/>
                <w:sz w:val="28"/>
                <w:szCs w:val="28"/>
              </w:rPr>
              <w:t>Русская литература конца ХХ – начала ХХ</w:t>
            </w:r>
            <w:proofErr w:type="gramStart"/>
            <w:r w:rsidRPr="00A75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7584B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</w:t>
            </w:r>
          </w:p>
        </w:tc>
        <w:tc>
          <w:tcPr>
            <w:tcW w:w="1134" w:type="dxa"/>
          </w:tcPr>
          <w:p w:rsidR="001501B0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71" w:type="dxa"/>
            <w:gridSpan w:val="5"/>
          </w:tcPr>
          <w:p w:rsidR="00D6335F" w:rsidRPr="00C7758E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58E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16 часов</w:t>
            </w: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1501B0" w:rsidRPr="007C421A" w:rsidRDefault="001501B0" w:rsidP="0042009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№6. </w:t>
            </w:r>
          </w:p>
        </w:tc>
        <w:tc>
          <w:tcPr>
            <w:tcW w:w="1134" w:type="dxa"/>
          </w:tcPr>
          <w:p w:rsidR="001501B0" w:rsidRPr="007C421A" w:rsidRDefault="001501B0" w:rsidP="004200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54-56</w:t>
            </w:r>
          </w:p>
        </w:tc>
        <w:tc>
          <w:tcPr>
            <w:tcW w:w="4252" w:type="dxa"/>
          </w:tcPr>
          <w:p w:rsidR="001501B0" w:rsidRPr="00A7584B" w:rsidRDefault="001501B0" w:rsidP="001501B0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 w:cs="Times New Roman"/>
                <w:sz w:val="28"/>
                <w:szCs w:val="28"/>
              </w:rPr>
              <w:t>Русская литература конца ХХ – начала ХХ</w:t>
            </w:r>
            <w:proofErr w:type="gramStart"/>
            <w:r w:rsidRPr="00A75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7584B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</w:t>
            </w:r>
          </w:p>
        </w:tc>
        <w:tc>
          <w:tcPr>
            <w:tcW w:w="1134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57-60</w:t>
            </w:r>
          </w:p>
        </w:tc>
        <w:tc>
          <w:tcPr>
            <w:tcW w:w="4252" w:type="dxa"/>
          </w:tcPr>
          <w:p w:rsidR="009D503C" w:rsidRPr="00A7584B" w:rsidRDefault="001501B0" w:rsidP="009D503C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Новейшая литература Узбекистана</w:t>
            </w:r>
            <w:r w:rsidR="009D503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B6D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01B0" w:rsidRPr="007C421A" w:rsidRDefault="00A7584B" w:rsidP="00AB6D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</w:t>
            </w:r>
            <w:r w:rsidR="001501B0"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62-67</w:t>
            </w:r>
          </w:p>
        </w:tc>
        <w:tc>
          <w:tcPr>
            <w:tcW w:w="4252" w:type="dxa"/>
          </w:tcPr>
          <w:p w:rsidR="001501B0" w:rsidRPr="00A7584B" w:rsidRDefault="00AB6DEA" w:rsidP="009D503C">
            <w:pPr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XIX- XX веков</w:t>
            </w:r>
            <w:r w:rsidR="009D50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1501B0" w:rsidRPr="007C421A" w:rsidRDefault="00AB6DEA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</w:t>
            </w:r>
            <w:r w:rsidR="00A758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35F" w:rsidRDefault="00D6335F" w:rsidP="00AB6DEA">
      <w:pPr>
        <w:spacing w:after="0"/>
        <w:jc w:val="center"/>
      </w:pPr>
    </w:p>
    <w:sectPr w:rsidR="00D6335F" w:rsidSect="006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35F"/>
    <w:rsid w:val="00102FE1"/>
    <w:rsid w:val="001501B0"/>
    <w:rsid w:val="001C3909"/>
    <w:rsid w:val="00675642"/>
    <w:rsid w:val="007D24C1"/>
    <w:rsid w:val="009D503C"/>
    <w:rsid w:val="00A7584B"/>
    <w:rsid w:val="00AB6DEA"/>
    <w:rsid w:val="00D6335F"/>
    <w:rsid w:val="00D94C33"/>
    <w:rsid w:val="00DE1D7B"/>
    <w:rsid w:val="00DE3A44"/>
    <w:rsid w:val="00E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335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6335F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D633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335F"/>
  </w:style>
  <w:style w:type="paragraph" w:styleId="a5">
    <w:name w:val="Body Text Indent"/>
    <w:basedOn w:val="a"/>
    <w:link w:val="a6"/>
    <w:uiPriority w:val="99"/>
    <w:unhideWhenUsed/>
    <w:rsid w:val="001501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Xasanboy</cp:lastModifiedBy>
  <cp:revision>8</cp:revision>
  <dcterms:created xsi:type="dcterms:W3CDTF">2017-08-09T05:00:00Z</dcterms:created>
  <dcterms:modified xsi:type="dcterms:W3CDTF">2018-08-23T03:23:00Z</dcterms:modified>
</cp:coreProperties>
</file>