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E" w:rsidRPr="001A0551" w:rsidRDefault="007C561E" w:rsidP="00CC209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proofErr w:type="gram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11 </w:t>
      </w:r>
      <w:proofErr w:type="spell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sinf</w:t>
      </w:r>
      <w:proofErr w:type="spell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proofErr w:type="gram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Adabiyot</w:t>
      </w:r>
      <w:proofErr w:type="spell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fanidan</w:t>
      </w:r>
      <w:proofErr w:type="spell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taqvim-mavzu</w:t>
      </w:r>
      <w:proofErr w:type="spell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>reja</w:t>
      </w:r>
      <w:proofErr w:type="spellEnd"/>
      <w:r w:rsidRPr="001A0551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:rsidR="00CC209D" w:rsidRPr="001A0551" w:rsidRDefault="007C561E" w:rsidP="00CC209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v-SE" w:eastAsia="en-US"/>
        </w:rPr>
      </w:pPr>
      <w:r w:rsidRPr="001A0551">
        <w:rPr>
          <w:rFonts w:ascii="Times New Roman" w:hAnsi="Times New Roman"/>
          <w:b/>
          <w:bCs/>
          <w:sz w:val="24"/>
          <w:szCs w:val="24"/>
          <w:lang w:val="en-US" w:eastAsia="en-US"/>
        </w:rPr>
        <w:t>(</w:t>
      </w:r>
      <w:r w:rsidR="00CC209D" w:rsidRPr="001A0551">
        <w:rPr>
          <w:rFonts w:ascii="Times New Roman" w:hAnsi="Times New Roman"/>
          <w:b/>
          <w:bCs/>
          <w:sz w:val="24"/>
          <w:szCs w:val="24"/>
          <w:lang w:val="sv-SE" w:eastAsia="en-US"/>
        </w:rPr>
        <w:t>68 soat, haftasiga 2 soat</w:t>
      </w:r>
      <w:r w:rsidRPr="001A0551">
        <w:rPr>
          <w:rFonts w:ascii="Times New Roman" w:hAnsi="Times New Roman"/>
          <w:b/>
          <w:bCs/>
          <w:sz w:val="24"/>
          <w:szCs w:val="24"/>
          <w:lang w:val="sv-SE" w:eastAsia="en-US"/>
        </w:rPr>
        <w:t>)</w:t>
      </w:r>
    </w:p>
    <w:p w:rsidR="00CC209D" w:rsidRPr="001A0551" w:rsidRDefault="00CC209D" w:rsidP="00CC209D">
      <w:pPr>
        <w:spacing w:after="0"/>
        <w:jc w:val="center"/>
        <w:rPr>
          <w:rFonts w:ascii="Times New Roman" w:eastAsia="Calibri" w:hAnsi="Times New Roman"/>
          <w:color w:val="C00000"/>
          <w:sz w:val="24"/>
          <w:szCs w:val="24"/>
          <w:lang w:val="en-US" w:eastAsia="en-US"/>
        </w:rPr>
      </w:pPr>
      <w:r w:rsidRPr="001A0551">
        <w:rPr>
          <w:rFonts w:ascii="Times New Roman" w:hAnsi="Times New Roman"/>
          <w:b/>
          <w:bCs/>
          <w:color w:val="C00000"/>
          <w:sz w:val="24"/>
          <w:szCs w:val="24"/>
          <w:lang w:val="sv-SE" w:eastAsia="en-US"/>
        </w:rPr>
        <w:t>I chorak  -   18   soat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5933"/>
        <w:gridCol w:w="16"/>
        <w:gridCol w:w="850"/>
        <w:gridCol w:w="1039"/>
        <w:gridCol w:w="7"/>
        <w:gridCol w:w="25"/>
        <w:gridCol w:w="923"/>
        <w:gridCol w:w="1275"/>
      </w:tblGrid>
      <w:tr w:rsidR="007C561E" w:rsidRPr="007C561E" w:rsidTr="00593D2A">
        <w:trPr>
          <w:trHeight w:val="559"/>
        </w:trPr>
        <w:tc>
          <w:tcPr>
            <w:tcW w:w="565" w:type="dxa"/>
          </w:tcPr>
          <w:p w:rsidR="007C561E" w:rsidRPr="007C561E" w:rsidRDefault="007C561E" w:rsidP="00CC209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5952" w:type="dxa"/>
            <w:gridSpan w:val="2"/>
          </w:tcPr>
          <w:p w:rsidR="007C561E" w:rsidRPr="007C561E" w:rsidRDefault="001A0551" w:rsidP="007C56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Bo’limlar</w:t>
            </w:r>
            <w:r w:rsidR="007C561E" w:rsidRPr="007C561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va</w:t>
            </w:r>
            <w:r w:rsidR="007C561E" w:rsidRPr="007C561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mavzular</w:t>
            </w:r>
            <w:r w:rsidR="007C561E" w:rsidRPr="007C561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nomi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561E" w:rsidRPr="007C561E" w:rsidRDefault="007C561E" w:rsidP="007C56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Soat</w:t>
            </w:r>
            <w:proofErr w:type="spellEnd"/>
          </w:p>
        </w:tc>
        <w:tc>
          <w:tcPr>
            <w:tcW w:w="1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561E" w:rsidRPr="007C561E" w:rsidRDefault="007C561E" w:rsidP="007C56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Sana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561E" w:rsidRDefault="007C561E" w:rsidP="007C561E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Uyga</w:t>
            </w:r>
            <w:proofErr w:type="spellEnd"/>
          </w:p>
          <w:p w:rsidR="007C561E" w:rsidRPr="007C561E" w:rsidRDefault="007C561E" w:rsidP="007C561E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vazifa</w:t>
            </w:r>
            <w:proofErr w:type="spellEnd"/>
          </w:p>
        </w:tc>
      </w:tr>
      <w:tr w:rsidR="00593D2A" w:rsidRPr="007C561E" w:rsidTr="00593D2A">
        <w:trPr>
          <w:trHeight w:val="287"/>
        </w:trPr>
        <w:tc>
          <w:tcPr>
            <w:tcW w:w="565" w:type="dxa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/>
              <w:ind w:hanging="108"/>
              <w:rPr>
                <w:rFonts w:ascii="Times New Roman" w:eastAsia="Calibri" w:hAnsi="Times New Roman"/>
                <w:color w:val="00B0F0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Adabiyot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ma’naviyatni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yuksaltirish</w:t>
            </w:r>
            <w:proofErr w:type="spellEnd"/>
            <w:proofErr w:type="gram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vositasi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CC209D" w:rsidRPr="007C561E" w:rsidTr="0023189C">
        <w:tc>
          <w:tcPr>
            <w:tcW w:w="10632" w:type="dxa"/>
            <w:gridSpan w:val="9"/>
          </w:tcPr>
          <w:p w:rsidR="00CC209D" w:rsidRPr="007C561E" w:rsidRDefault="00CC209D" w:rsidP="001E3DC9">
            <w:pPr>
              <w:pStyle w:val="a5"/>
              <w:widowControl w:val="0"/>
              <w:tabs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C561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 xml:space="preserve">1-BOB. </w:t>
            </w:r>
            <w:r w:rsidRPr="007C561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XALQ OG‘ZAKI IJODI</w:t>
            </w:r>
            <w:r w:rsidR="00C63D2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952" w:type="dxa"/>
            <w:gridSpan w:val="2"/>
          </w:tcPr>
          <w:p w:rsidR="00593D2A" w:rsidRPr="00B9360E" w:rsidRDefault="00593D2A" w:rsidP="00CC209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Go‘rog‘lining</w:t>
            </w:r>
            <w:proofErr w:type="spellEnd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tug‘ilishi</w:t>
            </w:r>
            <w:proofErr w:type="spellEnd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dostoni</w:t>
            </w:r>
            <w:proofErr w:type="spellEnd"/>
            <w:r w:rsidRPr="00B936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haqida</w:t>
            </w:r>
            <w:r w:rsidRPr="00B9360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ma’lumot</w:t>
            </w:r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952" w:type="dxa"/>
            <w:gridSpan w:val="2"/>
          </w:tcPr>
          <w:p w:rsidR="00593D2A" w:rsidRPr="00B9360E" w:rsidRDefault="00593D2A" w:rsidP="00C63D27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Go‘rog‘lining</w:t>
            </w:r>
            <w:proofErr w:type="spellEnd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tug‘ilishi</w:t>
            </w:r>
            <w:proofErr w:type="spellEnd"/>
            <w:r w:rsidRPr="00B936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dostoni</w:t>
            </w:r>
            <w:r w:rsidRPr="00B9360E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</w:t>
            </w:r>
            <w:proofErr w:type="spellStart"/>
            <w:r w:rsidRPr="00B936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atn</w:t>
            </w:r>
            <w:proofErr w:type="spellEnd"/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</w:t>
            </w:r>
            <w:r w:rsidRPr="00B936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6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ustida</w:t>
            </w:r>
            <w:proofErr w:type="spellEnd"/>
            <w:r w:rsidRPr="00B936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6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ishlash</w:t>
            </w:r>
            <w:proofErr w:type="spellEnd"/>
          </w:p>
        </w:tc>
        <w:tc>
          <w:tcPr>
            <w:tcW w:w="850" w:type="dxa"/>
          </w:tcPr>
          <w:p w:rsidR="00593D2A" w:rsidRPr="00C63D27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952" w:type="dxa"/>
            <w:gridSpan w:val="2"/>
          </w:tcPr>
          <w:p w:rsidR="00593D2A" w:rsidRPr="00C63D27" w:rsidRDefault="001A0551" w:rsidP="00CC209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Doston</w:t>
            </w:r>
            <w:r w:rsidR="00593D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syujetining</w:t>
            </w:r>
            <w:r w:rsidR="00593D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o’ziga</w:t>
            </w:r>
            <w:r w:rsidR="00593D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xosligi</w:t>
            </w:r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CC209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Dostonning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badiiy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xususiyatlari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Dostonning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badiiy-estetik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hamda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tarbiyaviy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ahamiyati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CC209D" w:rsidRPr="007C561E" w:rsidTr="0023189C">
        <w:tc>
          <w:tcPr>
            <w:tcW w:w="10632" w:type="dxa"/>
            <w:gridSpan w:val="9"/>
          </w:tcPr>
          <w:p w:rsidR="00CC209D" w:rsidRPr="001E3DC9" w:rsidRDefault="001F60AB" w:rsidP="001E3DC9">
            <w:pPr>
              <w:widowControl w:val="0"/>
              <w:tabs>
                <w:tab w:val="left" w:pos="3825"/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</w:pPr>
            <w:r w:rsidRPr="007C561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 xml:space="preserve">2-BOB. </w:t>
            </w:r>
            <w:r w:rsidRPr="007C561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QADIMGI TURKIY ADABIYOTI</w:t>
            </w:r>
            <w:r w:rsidR="00C63D2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CC209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</w:rPr>
              <w:t xml:space="preserve">Mahmud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Qoshg‘ariyning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hayoti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ijodi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Mahmud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Qoshg‘ariy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haqidagi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ma’lumotlarning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Devonu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lug‘otit-turk”da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aks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etganligi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1F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1E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Devonu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lug‘otit-turk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izohli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lug‘at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qomusiy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asar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sifatida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Mehnat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marosim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qo‘shiqlari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rPr>
          <w:trHeight w:val="296"/>
        </w:trPr>
        <w:tc>
          <w:tcPr>
            <w:tcW w:w="565" w:type="dxa"/>
            <w:tcBorders>
              <w:bottom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593D2A" w:rsidRPr="007C561E" w:rsidRDefault="00593D2A" w:rsidP="001F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1E">
              <w:rPr>
                <w:rFonts w:ascii="Times New Roman" w:hAnsi="Times New Roman"/>
                <w:sz w:val="24"/>
                <w:szCs w:val="24"/>
              </w:rPr>
              <w:t xml:space="preserve">“Alp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To‘nga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marsiyasi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rPr>
          <w:trHeight w:val="258"/>
        </w:trPr>
        <w:tc>
          <w:tcPr>
            <w:tcW w:w="565" w:type="dxa"/>
            <w:tcBorders>
              <w:top w:val="single" w:sz="4" w:space="0" w:color="auto"/>
            </w:tcBorders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</w:tcPr>
          <w:p w:rsidR="00593D2A" w:rsidRPr="007C561E" w:rsidRDefault="00593D2A" w:rsidP="001F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1E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Devon”dagi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maqollar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xalq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donoligining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ifodasi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sifatida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3D2A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10</w:t>
            </w:r>
          </w:p>
        </w:tc>
        <w:tc>
          <w:tcPr>
            <w:tcW w:w="5952" w:type="dxa"/>
            <w:gridSpan w:val="2"/>
          </w:tcPr>
          <w:p w:rsidR="00593D2A" w:rsidRPr="00C63D27" w:rsidRDefault="00593D2A" w:rsidP="00B9360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1-</w:t>
            </w:r>
            <w:r w:rsidRP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Nazorat ishi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.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Buyuk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ajdodlar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merosi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–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ma’naviyat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o’chog’i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(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“Go‘rog‘lining tug‘ilishi”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dostoni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va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“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Devonu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lug’otit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turk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”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asari</w:t>
            </w:r>
            <w:r w:rsidRPr="00C63D27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misolida</w:t>
            </w:r>
            <w:r w:rsidRPr="00C63D27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)</w:t>
            </w:r>
          </w:p>
        </w:tc>
        <w:tc>
          <w:tcPr>
            <w:tcW w:w="850" w:type="dxa"/>
          </w:tcPr>
          <w:p w:rsidR="00593D2A" w:rsidRPr="00C63D27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11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6A24A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Insho</w:t>
            </w:r>
            <w:proofErr w:type="spellEnd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tahlili</w:t>
            </w:r>
            <w:proofErr w:type="spellEnd"/>
          </w:p>
        </w:tc>
        <w:tc>
          <w:tcPr>
            <w:tcW w:w="850" w:type="dxa"/>
          </w:tcPr>
          <w:p w:rsidR="00593D2A" w:rsidRPr="006A24AA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12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CC209D">
            <w:pPr>
              <w:spacing w:after="0"/>
              <w:jc w:val="both"/>
              <w:rPr>
                <w:rFonts w:ascii="Times New Roman" w:eastAsia="Calibri" w:hAnsi="Times New Roman"/>
                <w:color w:val="00B0F0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Yusuf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Xos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Hojib</w:t>
            </w:r>
            <w:r w:rsidRPr="007C561E">
              <w:rPr>
                <w:rFonts w:ascii="Times New Roman" w:hAnsi="Times New Roman"/>
                <w:sz w:val="24"/>
                <w:szCs w:val="24"/>
              </w:rPr>
              <w:t>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hayoti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ijodi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>.</w:t>
            </w:r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Xos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Hojib</w:t>
            </w:r>
            <w:r w:rsidRPr="007C561E">
              <w:rPr>
                <w:rFonts w:ascii="Times New Roman" w:hAnsi="Times New Roman"/>
                <w:sz w:val="24"/>
                <w:szCs w:val="24"/>
              </w:rPr>
              <w:t>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didaktik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dostonchilikning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asoschisi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ekanligi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13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CC209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Qutadg‘u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bilig”asari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Dostonning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o`ziga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xos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</w:rPr>
              <w:t>jihatlari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14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1F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Didaktik adabiyot haqida nazariy ma’lumot.</w:t>
            </w:r>
          </w:p>
        </w:tc>
        <w:tc>
          <w:tcPr>
            <w:tcW w:w="850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CC209D" w:rsidRPr="007C561E" w:rsidTr="0023189C">
        <w:tc>
          <w:tcPr>
            <w:tcW w:w="10632" w:type="dxa"/>
            <w:gridSpan w:val="9"/>
          </w:tcPr>
          <w:p w:rsidR="00CC209D" w:rsidRPr="007C561E" w:rsidRDefault="001F60AB" w:rsidP="001E3DC9">
            <w:pPr>
              <w:widowControl w:val="0"/>
              <w:tabs>
                <w:tab w:val="left" w:pos="3120"/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C561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 xml:space="preserve">3-BOB. </w:t>
            </w:r>
            <w:r w:rsidRPr="007C561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O‘ZBEK MUMTOZ ADABIYOTI </w:t>
            </w: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B6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Nosiriddin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Rabg‘uziy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“</w:t>
            </w:r>
            <w:proofErr w:type="spellStart"/>
            <w:proofErr w:type="gram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Qisasi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Rabg‘uziy</w:t>
            </w:r>
            <w:proofErr w:type="gram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”asari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B636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</w:t>
            </w:r>
          </w:p>
        </w:tc>
        <w:tc>
          <w:tcPr>
            <w:tcW w:w="5952" w:type="dxa"/>
            <w:gridSpan w:val="2"/>
          </w:tcPr>
          <w:p w:rsidR="00593D2A" w:rsidRPr="00345BDB" w:rsidRDefault="00593D2A" w:rsidP="00B63635">
            <w:pPr>
              <w:spacing w:after="0"/>
              <w:jc w:val="both"/>
              <w:rPr>
                <w:rFonts w:ascii="Times New Roman" w:eastAsia="Calibri" w:hAnsi="Times New Roman"/>
                <w:color w:val="00B0F0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Uzum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hikoyasi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Sulaymonning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qarinchg‘a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bila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so‘rashgani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Ilon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Qarlug‘och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hikoyati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Asarda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qissa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hikoyatlar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kompozitsiyasi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0" w:type="dxa"/>
          </w:tcPr>
          <w:p w:rsidR="00593D2A" w:rsidRPr="00B63635" w:rsidRDefault="00593D2A" w:rsidP="00B636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7</w:t>
            </w:r>
          </w:p>
        </w:tc>
        <w:tc>
          <w:tcPr>
            <w:tcW w:w="5952" w:type="dxa"/>
            <w:gridSpan w:val="2"/>
          </w:tcPr>
          <w:p w:rsidR="00593D2A" w:rsidRPr="00B9360E" w:rsidRDefault="00593D2A" w:rsidP="00B9360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</w:pP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2-</w:t>
            </w:r>
            <w:proofErr w:type="spellStart"/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Nazorat</w:t>
            </w:r>
            <w:proofErr w:type="spellEnd"/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ishi</w:t>
            </w:r>
            <w:proofErr w:type="spellEnd"/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.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T</w:t>
            </w:r>
            <w:proofErr w:type="spellStart"/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est</w:t>
            </w:r>
            <w:proofErr w:type="spellEnd"/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lar</w:t>
            </w: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bilan</w:t>
            </w: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ishlash</w:t>
            </w:r>
          </w:p>
        </w:tc>
        <w:tc>
          <w:tcPr>
            <w:tcW w:w="850" w:type="dxa"/>
          </w:tcPr>
          <w:p w:rsidR="00593D2A" w:rsidRPr="00B9360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8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6A24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A24A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Nazorat</w:t>
            </w:r>
            <w:proofErr w:type="spellEnd"/>
            <w:r w:rsidRPr="006A24A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24A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ishi</w:t>
            </w:r>
            <w:proofErr w:type="spellEnd"/>
            <w:r w:rsidRPr="006A24A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24A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tahlili</w:t>
            </w:r>
            <w:proofErr w:type="spellEnd"/>
          </w:p>
        </w:tc>
        <w:tc>
          <w:tcPr>
            <w:tcW w:w="850" w:type="dxa"/>
          </w:tcPr>
          <w:p w:rsidR="00593D2A" w:rsidRPr="006A24AA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8402" w:type="dxa"/>
            <w:gridSpan w:val="5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2-chorak  14 </w:t>
            </w:r>
            <w:proofErr w:type="spellStart"/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soat</w:t>
            </w:r>
            <w:proofErr w:type="spellEnd"/>
          </w:p>
        </w:tc>
        <w:tc>
          <w:tcPr>
            <w:tcW w:w="2230" w:type="dxa"/>
            <w:gridSpan w:val="4"/>
            <w:tcBorders>
              <w:left w:val="single" w:sz="4" w:space="0" w:color="auto"/>
            </w:tcBorders>
          </w:tcPr>
          <w:p w:rsidR="00593D2A" w:rsidRPr="007C561E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B6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Alisher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hayoti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va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ijodiy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faoliyati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B63635" w:rsidTr="00593D2A">
        <w:tc>
          <w:tcPr>
            <w:tcW w:w="565" w:type="dxa"/>
          </w:tcPr>
          <w:p w:rsidR="00593D2A" w:rsidRPr="00B63635" w:rsidRDefault="00593D2A" w:rsidP="00B636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20</w:t>
            </w:r>
          </w:p>
        </w:tc>
        <w:tc>
          <w:tcPr>
            <w:tcW w:w="5952" w:type="dxa"/>
            <w:gridSpan w:val="2"/>
          </w:tcPr>
          <w:p w:rsidR="00593D2A" w:rsidRPr="00B63635" w:rsidRDefault="001A0551" w:rsidP="00B9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Alisher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Navoiyning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epik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asarlari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Xamsa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asari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va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unda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“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Saddi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Iskandariy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hajman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yirik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asar</w:t>
            </w:r>
            <w:r w:rsidR="00593D2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sifatida</w:t>
            </w:r>
          </w:p>
        </w:tc>
        <w:tc>
          <w:tcPr>
            <w:tcW w:w="850" w:type="dxa"/>
          </w:tcPr>
          <w:p w:rsidR="00593D2A" w:rsidRPr="00B63635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B63635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B6363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“Sad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i Iskandariy” dostonining ma’rifiy va adabiy ahamiyati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345BDB" w:rsidTr="00593D2A">
        <w:tc>
          <w:tcPr>
            <w:tcW w:w="565" w:type="dxa"/>
          </w:tcPr>
          <w:p w:rsidR="00593D2A" w:rsidRPr="00B9360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22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CC2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Saddi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Iskanariy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dostonining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poetik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xususiyatlari</w:t>
            </w:r>
          </w:p>
        </w:tc>
        <w:tc>
          <w:tcPr>
            <w:tcW w:w="850" w:type="dxa"/>
          </w:tcPr>
          <w:p w:rsidR="00593D2A" w:rsidRPr="00345BDB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CC20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345BDB" w:rsidTr="00593D2A">
        <w:tc>
          <w:tcPr>
            <w:tcW w:w="56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5952" w:type="dxa"/>
            <w:gridSpan w:val="2"/>
          </w:tcPr>
          <w:p w:rsidR="00593D2A" w:rsidRPr="001A0551" w:rsidRDefault="00593D2A" w:rsidP="00B9360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3-</w:t>
            </w:r>
            <w:proofErr w:type="spellStart"/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Nazorat</w:t>
            </w:r>
            <w:proofErr w:type="spellEnd"/>
            <w:r w:rsidRPr="001A055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ishi</w:t>
            </w:r>
            <w:proofErr w:type="spellEnd"/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.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Insho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. “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Saddi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Iskandariy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”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dostonida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adolatli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hukmdor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sifatidagi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qarashlarning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aks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etishi</w:t>
            </w: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.</w:t>
            </w:r>
          </w:p>
        </w:tc>
        <w:tc>
          <w:tcPr>
            <w:tcW w:w="850" w:type="dxa"/>
          </w:tcPr>
          <w:p w:rsidR="00593D2A" w:rsidRPr="00B9360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345BDB" w:rsidTr="00593D2A">
        <w:tc>
          <w:tcPr>
            <w:tcW w:w="565" w:type="dxa"/>
          </w:tcPr>
          <w:p w:rsidR="00593D2A" w:rsidRPr="006A24AA" w:rsidRDefault="00593D2A" w:rsidP="00B936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A24A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6A24A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Insho</w:t>
            </w:r>
            <w:proofErr w:type="spellEnd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tahlili</w:t>
            </w:r>
            <w:proofErr w:type="spellEnd"/>
          </w:p>
        </w:tc>
        <w:tc>
          <w:tcPr>
            <w:tcW w:w="850" w:type="dxa"/>
          </w:tcPr>
          <w:p w:rsidR="00593D2A" w:rsidRPr="006A24AA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345BDB" w:rsidTr="00593D2A">
        <w:tc>
          <w:tcPr>
            <w:tcW w:w="56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Zahiriddin Muhammad Boburning hayoti va ijodi haqida 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ma’lumot</w:t>
            </w:r>
          </w:p>
        </w:tc>
        <w:tc>
          <w:tcPr>
            <w:tcW w:w="850" w:type="dxa"/>
          </w:tcPr>
          <w:p w:rsidR="00593D2A" w:rsidRPr="00345BDB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345BD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345BDB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26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0C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Bobur</w:t>
            </w:r>
            <w:proofErr w:type="spellEnd"/>
            <w:r w:rsidRPr="001A0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devonlari</w:t>
            </w:r>
            <w:proofErr w:type="spellEnd"/>
            <w:r w:rsidRPr="001A0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ulardagi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janrlar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Jonimdin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o‘zga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yori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vafodor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topmadim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“Yaxshilig‘”, “Sochining savdosi tushti...”, </w:t>
            </w:r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Xazon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yaprog‘i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yanglig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‘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gul</w:t>
            </w:r>
            <w:proofErr w:type="spellEnd"/>
            <w:proofErr w:type="gram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yuzung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hajrida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sorg‘ordim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”, “Lola”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g‘azallari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27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0C7E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Bobur she’riyatida badiiy san’atlar. </w:t>
            </w:r>
          </w:p>
          <w:p w:rsidR="00593D2A" w:rsidRPr="007C561E" w:rsidRDefault="00593D2A" w:rsidP="000C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Tajnis, talmeh va tanosib she’riy san’atlari haqida nazariy ma’lumot.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28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Mashrab hayoti va ijodi. Mashrab lirikasi. 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Mashrab she’riyatidagi tasavvufiy ohanglar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29</w:t>
            </w:r>
          </w:p>
        </w:tc>
        <w:tc>
          <w:tcPr>
            <w:tcW w:w="5936" w:type="dxa"/>
            <w:tcBorders>
              <w:right w:val="single" w:sz="4" w:space="0" w:color="auto"/>
            </w:tcBorders>
          </w:tcPr>
          <w:p w:rsidR="00593D2A" w:rsidRPr="007C561E" w:rsidRDefault="00593D2A" w:rsidP="000C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“Ishqing o‘tig‘a kuygoni keldim”, “Butani xokingni-yu ruhi ravonni na qilay”, “O‘rtar” g‘azallari va “Dastingdan” musaddasi o‘zbek tasavvufiy she’riyatining yorqin namunasi sifatida. 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30</w:t>
            </w:r>
          </w:p>
        </w:tc>
        <w:tc>
          <w:tcPr>
            <w:tcW w:w="5952" w:type="dxa"/>
            <w:gridSpan w:val="2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Anbar Otin</w:t>
            </w:r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hayoti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ijodi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“Risolayi falsafayi siyohon” asari(Qarolar falsafasi)dan.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31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“Qarolar falsafasi”ning mazmuni va mohiyati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D2A" w:rsidRPr="00B9360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32</w:t>
            </w:r>
          </w:p>
        </w:tc>
        <w:tc>
          <w:tcPr>
            <w:tcW w:w="5952" w:type="dxa"/>
            <w:gridSpan w:val="2"/>
          </w:tcPr>
          <w:p w:rsidR="00593D2A" w:rsidRPr="00B9360E" w:rsidRDefault="00593D2A" w:rsidP="00B9360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</w:pP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4-Nazorat ishi.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Testlar</w:t>
            </w: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bilash</w:t>
            </w:r>
            <w:r w:rsidRPr="00B9360E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ishlash</w:t>
            </w:r>
          </w:p>
        </w:tc>
        <w:tc>
          <w:tcPr>
            <w:tcW w:w="850" w:type="dxa"/>
          </w:tcPr>
          <w:p w:rsidR="00593D2A" w:rsidRPr="00B9360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A127DB" w:rsidRPr="00B9360E" w:rsidTr="0023189C">
        <w:tc>
          <w:tcPr>
            <w:tcW w:w="10632" w:type="dxa"/>
            <w:gridSpan w:val="9"/>
          </w:tcPr>
          <w:p w:rsidR="00A127DB" w:rsidRPr="00B9360E" w:rsidRDefault="00A127DB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B9360E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3-chorak 20 soat</w:t>
            </w:r>
          </w:p>
        </w:tc>
      </w:tr>
      <w:tr w:rsidR="000C7E40" w:rsidRPr="00B9360E" w:rsidTr="0023189C">
        <w:tc>
          <w:tcPr>
            <w:tcW w:w="10632" w:type="dxa"/>
            <w:gridSpan w:val="9"/>
          </w:tcPr>
          <w:p w:rsidR="000C7E40" w:rsidRPr="00B9360E" w:rsidRDefault="000C7E40" w:rsidP="001E3DC9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</w:pPr>
            <w:r w:rsidRPr="00B9360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>4</w:t>
            </w:r>
            <w:r w:rsidRPr="007C561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 xml:space="preserve">-BOB. </w:t>
            </w:r>
            <w:r w:rsidRPr="007C561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 xml:space="preserve">YANGI O‘ZBEK ADABIYOTI </w:t>
            </w:r>
          </w:p>
        </w:tc>
      </w:tr>
      <w:tr w:rsidR="00593D2A" w:rsidRPr="007C561E" w:rsidTr="00593D2A">
        <w:trPr>
          <w:trHeight w:val="320"/>
        </w:trPr>
        <w:tc>
          <w:tcPr>
            <w:tcW w:w="565" w:type="dxa"/>
            <w:vMerge w:val="restart"/>
          </w:tcPr>
          <w:p w:rsidR="00593D2A" w:rsidRPr="00B9360E" w:rsidRDefault="00593D2A" w:rsidP="00110A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33</w:t>
            </w:r>
          </w:p>
        </w:tc>
        <w:tc>
          <w:tcPr>
            <w:tcW w:w="5952" w:type="dxa"/>
            <w:gridSpan w:val="2"/>
            <w:vMerge w:val="restart"/>
          </w:tcPr>
          <w:p w:rsidR="00593D2A" w:rsidRPr="007C561E" w:rsidRDefault="00593D2A" w:rsidP="00110A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Abdurauf Fitratning hayoti va ijodiy faoliyati.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“Abulfayzxon”– ilk o‘zbek realistik dramasi.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rPr>
          <w:trHeight w:val="200"/>
        </w:trPr>
        <w:tc>
          <w:tcPr>
            <w:tcW w:w="565" w:type="dxa"/>
            <w:vMerge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5952" w:type="dxa"/>
            <w:gridSpan w:val="2"/>
            <w:vMerge/>
          </w:tcPr>
          <w:p w:rsidR="00593D2A" w:rsidRPr="007C561E" w:rsidRDefault="00593D2A" w:rsidP="000C7E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34</w:t>
            </w:r>
          </w:p>
        </w:tc>
        <w:tc>
          <w:tcPr>
            <w:tcW w:w="5952" w:type="dxa"/>
            <w:gridSpan w:val="2"/>
          </w:tcPr>
          <w:p w:rsidR="00593D2A" w:rsidRPr="00110AA6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color w:val="00B0F0"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“Abulfayzxon”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Pr="00110AA6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rama</w:t>
            </w:r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si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matni</w:t>
            </w:r>
            <w:r w:rsidRPr="00110AA6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ustida ishlash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rPr>
          <w:trHeight w:val="238"/>
        </w:trPr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Dramadagi asosiy qahramonlar talqini.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0C7E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36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0C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Cho‘lpon 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hayot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ijodi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“Kecha va kunduz” romani</w:t>
            </w:r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37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B9360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“Kecha va kunduz” romani</w:t>
            </w: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atn</w:t>
            </w:r>
            <w:proofErr w:type="spellEnd"/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</w:t>
            </w: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ustida</w:t>
            </w:r>
            <w:proofErr w:type="spellEnd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ishlash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38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color w:val="00B0F0"/>
                <w:sz w:val="24"/>
                <w:szCs w:val="24"/>
                <w:lang w:eastAsia="en-US"/>
              </w:rPr>
            </w:pP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Asardagi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Mingboshi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Razzoq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so‘fi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Qurvonbibi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boshqa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qahramonlar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talqini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110AA6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39-40</w:t>
            </w:r>
          </w:p>
        </w:tc>
        <w:tc>
          <w:tcPr>
            <w:tcW w:w="5952" w:type="dxa"/>
            <w:gridSpan w:val="2"/>
          </w:tcPr>
          <w:p w:rsidR="00593D2A" w:rsidRPr="00110AA6" w:rsidRDefault="00593D2A" w:rsidP="00110AA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5-Nazorat ishi.”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Kecha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va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kunduz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”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asari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o’zbek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romanchiligining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etuk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namunasi</w:t>
            </w:r>
            <w:r w:rsidRPr="00110AA6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sifatida</w:t>
            </w:r>
          </w:p>
        </w:tc>
        <w:tc>
          <w:tcPr>
            <w:tcW w:w="850" w:type="dxa"/>
          </w:tcPr>
          <w:p w:rsidR="00593D2A" w:rsidRPr="00110AA6" w:rsidRDefault="00593D2A" w:rsidP="00110A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110AA6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41</w:t>
            </w:r>
          </w:p>
        </w:tc>
        <w:tc>
          <w:tcPr>
            <w:tcW w:w="5952" w:type="dxa"/>
            <w:gridSpan w:val="2"/>
          </w:tcPr>
          <w:p w:rsidR="00593D2A" w:rsidRPr="001E3DC9" w:rsidRDefault="00593D2A" w:rsidP="001E3DC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1E3DC9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Insho tahlili</w:t>
            </w:r>
          </w:p>
        </w:tc>
        <w:tc>
          <w:tcPr>
            <w:tcW w:w="850" w:type="dxa"/>
          </w:tcPr>
          <w:p w:rsidR="00593D2A" w:rsidRPr="001E3DC9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1E3DC9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110AA6" w:rsidRDefault="00593D2A" w:rsidP="000C7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110AA6" w:rsidTr="00593D2A">
        <w:trPr>
          <w:trHeight w:val="414"/>
        </w:trPr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42</w:t>
            </w:r>
          </w:p>
        </w:tc>
        <w:tc>
          <w:tcPr>
            <w:tcW w:w="5952" w:type="dxa"/>
            <w:gridSpan w:val="2"/>
          </w:tcPr>
          <w:p w:rsidR="00593D2A" w:rsidRPr="00110AA6" w:rsidRDefault="00593D2A" w:rsidP="0025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10AA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Erkin Vohidov. She’rlar va “Ruhlar isyoni” dostoni.</w:t>
            </w:r>
          </w:p>
        </w:tc>
        <w:tc>
          <w:tcPr>
            <w:tcW w:w="850" w:type="dxa"/>
          </w:tcPr>
          <w:p w:rsidR="00593D2A" w:rsidRPr="00110AA6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110AA6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43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Erkin Vohidov – dostonnavis. “Ruhlar isyoni” dostonida ijodkor va millat ozodligi muammosining badiiy-falsafiy talqini</w:t>
            </w:r>
          </w:p>
        </w:tc>
        <w:tc>
          <w:tcPr>
            <w:tcW w:w="850" w:type="dxa"/>
          </w:tcPr>
          <w:p w:rsidR="00593D2A" w:rsidRPr="007C561E" w:rsidRDefault="00593D2A" w:rsidP="00B9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44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0C7E4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Rauf Parfining hayoti va ijodi haqida </w:t>
            </w:r>
            <w:r w:rsidRPr="007C561E">
              <w:rPr>
                <w:rFonts w:ascii="Times New Roman" w:hAnsi="Times New Roman"/>
                <w:sz w:val="24"/>
                <w:szCs w:val="24"/>
                <w:lang w:val="uz-Cyrl-UZ"/>
              </w:rPr>
              <w:t>qisqacha ma’lumot. Shoir she’riyatining o‘ziga xos jihatlari,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Shoirning “Tong otmoqda”, “Yomg‘ir yog‘ar”, “Yoz kechasi”, “Yana qaytib keldim”, “Yurak” she’rlari talqini.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B9360E" w:rsidRPr="007C561E" w:rsidTr="00B9360E">
        <w:trPr>
          <w:trHeight w:val="282"/>
        </w:trPr>
        <w:tc>
          <w:tcPr>
            <w:tcW w:w="10632" w:type="dxa"/>
            <w:gridSpan w:val="9"/>
          </w:tcPr>
          <w:p w:rsidR="00B9360E" w:rsidRPr="00B9360E" w:rsidRDefault="00B9360E" w:rsidP="001E3DC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004"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360E">
              <w:rPr>
                <w:rFonts w:ascii="Times New Roman" w:hAnsi="Times New Roman"/>
                <w:b/>
                <w:bCs/>
                <w:caps/>
                <w:color w:val="002060"/>
                <w:sz w:val="24"/>
                <w:szCs w:val="24"/>
                <w:lang w:val="uz-Cyrl-UZ"/>
              </w:rPr>
              <w:t xml:space="preserve">5-BOB. </w:t>
            </w:r>
            <w:r w:rsidRPr="00B9360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MUSTAQILLIK DAVRI ADABIYOTI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593D2A" w:rsidRPr="007C561E" w:rsidTr="00593D2A">
        <w:tc>
          <w:tcPr>
            <w:tcW w:w="565" w:type="dxa"/>
          </w:tcPr>
          <w:p w:rsidR="00593D2A" w:rsidRPr="00B9360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46</w:t>
            </w:r>
          </w:p>
        </w:tc>
        <w:tc>
          <w:tcPr>
            <w:tcW w:w="5952" w:type="dxa"/>
            <w:gridSpan w:val="2"/>
          </w:tcPr>
          <w:p w:rsidR="00593D2A" w:rsidRPr="007C561E" w:rsidRDefault="001A0551" w:rsidP="00110AA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adabiyoti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47</w:t>
            </w:r>
          </w:p>
        </w:tc>
        <w:tc>
          <w:tcPr>
            <w:tcW w:w="5952" w:type="dxa"/>
            <w:gridSpan w:val="2"/>
            <w:tcBorders>
              <w:right w:val="single" w:sz="4" w:space="0" w:color="auto"/>
            </w:tcBorders>
          </w:tcPr>
          <w:p w:rsidR="00593D2A" w:rsidRPr="007C561E" w:rsidRDefault="001A0551" w:rsidP="00110AA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she’riyati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48</w:t>
            </w:r>
          </w:p>
        </w:tc>
        <w:tc>
          <w:tcPr>
            <w:tcW w:w="5952" w:type="dxa"/>
            <w:gridSpan w:val="2"/>
          </w:tcPr>
          <w:p w:rsidR="00593D2A" w:rsidRPr="007C561E" w:rsidRDefault="001A0551" w:rsidP="00110AA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O’zbek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she’riyatida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yangicha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ifoda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usullari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va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badiiy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tadqiq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yo’llarining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kashf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etilishi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71" w:type="dxa"/>
            <w:gridSpan w:val="3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49</w:t>
            </w:r>
          </w:p>
        </w:tc>
        <w:tc>
          <w:tcPr>
            <w:tcW w:w="5952" w:type="dxa"/>
            <w:gridSpan w:val="2"/>
          </w:tcPr>
          <w:p w:rsidR="00593D2A" w:rsidRPr="001E3DC9" w:rsidRDefault="001A0551" w:rsidP="00A127D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davrida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nasr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50</w:t>
            </w:r>
          </w:p>
        </w:tc>
        <w:tc>
          <w:tcPr>
            <w:tcW w:w="5952" w:type="dxa"/>
            <w:gridSpan w:val="2"/>
          </w:tcPr>
          <w:p w:rsidR="00593D2A" w:rsidRPr="001E3DC9" w:rsidRDefault="001A0551" w:rsidP="00A127D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nasrining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o’ziga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xos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xususiyatlari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va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lastRenderedPageBreak/>
              <w:t>rang</w:t>
            </w:r>
            <w:r w:rsidR="00593D2A" w:rsidRPr="001E3DC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barangligi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jihatlari</w:t>
            </w:r>
          </w:p>
        </w:tc>
        <w:tc>
          <w:tcPr>
            <w:tcW w:w="850" w:type="dxa"/>
          </w:tcPr>
          <w:p w:rsidR="00593D2A" w:rsidRPr="007C561E" w:rsidRDefault="00593D2A" w:rsidP="001E3D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lastRenderedPageBreak/>
              <w:t>51</w:t>
            </w:r>
          </w:p>
        </w:tc>
        <w:tc>
          <w:tcPr>
            <w:tcW w:w="5952" w:type="dxa"/>
            <w:gridSpan w:val="2"/>
          </w:tcPr>
          <w:p w:rsidR="00593D2A" w:rsidRPr="001E3DC9" w:rsidRDefault="00593D2A" w:rsidP="001E3DC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6-</w:t>
            </w:r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Nazorat ishi.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Testlar</w:t>
            </w:r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bilan</w:t>
            </w:r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bCs/>
                <w:sz w:val="24"/>
                <w:szCs w:val="24"/>
                <w:lang w:val="uz-Cyrl-UZ" w:eastAsia="en-US"/>
              </w:rPr>
              <w:t>ishlash</w:t>
            </w:r>
          </w:p>
        </w:tc>
        <w:tc>
          <w:tcPr>
            <w:tcW w:w="850" w:type="dxa"/>
          </w:tcPr>
          <w:p w:rsidR="00593D2A" w:rsidRPr="001E3DC9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E3DC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10AA6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52</w:t>
            </w:r>
          </w:p>
        </w:tc>
        <w:tc>
          <w:tcPr>
            <w:tcW w:w="5952" w:type="dxa"/>
            <w:gridSpan w:val="2"/>
          </w:tcPr>
          <w:p w:rsidR="00593D2A" w:rsidRPr="001E3DC9" w:rsidRDefault="00593D2A" w:rsidP="001E3DC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Nazorat</w:t>
            </w:r>
            <w:proofErr w:type="spellEnd"/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ishi</w:t>
            </w:r>
            <w:proofErr w:type="spellEnd"/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E3DC9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tahlili</w:t>
            </w:r>
            <w:proofErr w:type="spellEnd"/>
          </w:p>
        </w:tc>
        <w:tc>
          <w:tcPr>
            <w:tcW w:w="850" w:type="dxa"/>
          </w:tcPr>
          <w:p w:rsidR="00593D2A" w:rsidRPr="001E3DC9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E3DC9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8406" w:type="dxa"/>
            <w:gridSpan w:val="5"/>
            <w:tcBorders>
              <w:right w:val="single" w:sz="4" w:space="0" w:color="auto"/>
            </w:tcBorders>
          </w:tcPr>
          <w:p w:rsidR="00593D2A" w:rsidRPr="007C561E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4-chorak 16 </w:t>
            </w:r>
            <w:proofErr w:type="spellStart"/>
            <w:r w:rsidRPr="007C561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soat</w:t>
            </w:r>
            <w:proofErr w:type="spellEnd"/>
          </w:p>
        </w:tc>
        <w:tc>
          <w:tcPr>
            <w:tcW w:w="2226" w:type="dxa"/>
            <w:gridSpan w:val="4"/>
            <w:tcBorders>
              <w:left w:val="single" w:sz="4" w:space="0" w:color="auto"/>
            </w:tcBorders>
          </w:tcPr>
          <w:p w:rsidR="00593D2A" w:rsidRPr="007C561E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53</w:t>
            </w:r>
          </w:p>
        </w:tc>
        <w:tc>
          <w:tcPr>
            <w:tcW w:w="5952" w:type="dxa"/>
            <w:gridSpan w:val="2"/>
          </w:tcPr>
          <w:p w:rsidR="00593D2A" w:rsidRPr="006A24AA" w:rsidRDefault="001A0551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nasrida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inson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ichki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olamining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yangicha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estetik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qamrovda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yoritilishi</w:t>
            </w:r>
          </w:p>
        </w:tc>
        <w:tc>
          <w:tcPr>
            <w:tcW w:w="850" w:type="dxa"/>
          </w:tcPr>
          <w:p w:rsidR="00593D2A" w:rsidRPr="006A24A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54</w:t>
            </w:r>
          </w:p>
        </w:tc>
        <w:tc>
          <w:tcPr>
            <w:tcW w:w="5952" w:type="dxa"/>
            <w:gridSpan w:val="2"/>
          </w:tcPr>
          <w:p w:rsidR="00593D2A" w:rsidRPr="006A24AA" w:rsidRDefault="001A0551" w:rsidP="00A127D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dramaturgiyasi</w:t>
            </w:r>
          </w:p>
        </w:tc>
        <w:tc>
          <w:tcPr>
            <w:tcW w:w="850" w:type="dxa"/>
          </w:tcPr>
          <w:p w:rsidR="00593D2A" w:rsidRPr="007C561E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55</w:t>
            </w:r>
          </w:p>
        </w:tc>
        <w:tc>
          <w:tcPr>
            <w:tcW w:w="5952" w:type="dxa"/>
            <w:gridSpan w:val="2"/>
          </w:tcPr>
          <w:p w:rsidR="00593D2A" w:rsidRPr="006A24AA" w:rsidRDefault="001A0551" w:rsidP="00A127D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Mustaqillik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davri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dramaturgiyasining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o’ziga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xos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jihatlari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va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yutuqlari</w:t>
            </w:r>
          </w:p>
        </w:tc>
        <w:tc>
          <w:tcPr>
            <w:tcW w:w="850" w:type="dxa"/>
          </w:tcPr>
          <w:p w:rsidR="00593D2A" w:rsidRPr="007C561E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56-57</w:t>
            </w:r>
          </w:p>
        </w:tc>
        <w:tc>
          <w:tcPr>
            <w:tcW w:w="5952" w:type="dxa"/>
            <w:gridSpan w:val="2"/>
          </w:tcPr>
          <w:p w:rsidR="00593D2A" w:rsidRPr="006A24AA" w:rsidRDefault="001A0551" w:rsidP="006A24A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Mustaqil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o’qish</w:t>
            </w:r>
            <w:r w:rsidR="00593D2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Hozirgi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adabiy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jarayon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va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kitobxon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o’rtasidagi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munosabatlarning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yangicha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qirralari</w:t>
            </w:r>
            <w:r w:rsidR="00593D2A" w:rsidRPr="006A24AA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</w:t>
            </w:r>
          </w:p>
        </w:tc>
        <w:tc>
          <w:tcPr>
            <w:tcW w:w="850" w:type="dxa"/>
          </w:tcPr>
          <w:p w:rsidR="00593D2A" w:rsidRPr="00593D2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2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1E3DC9" w:rsidTr="00593D2A">
        <w:trPr>
          <w:trHeight w:val="423"/>
        </w:trPr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58-59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6A24A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7-Nazorat ishi.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Insho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va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tahlil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.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Men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sevgan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ijodkor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(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Mustaqillik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davri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adabiyoti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namunalari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 xml:space="preserve"> </w:t>
            </w:r>
            <w:r w:rsidR="001A0551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asosida</w:t>
            </w: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)</w:t>
            </w:r>
          </w:p>
        </w:tc>
        <w:tc>
          <w:tcPr>
            <w:tcW w:w="850" w:type="dxa"/>
          </w:tcPr>
          <w:p w:rsidR="00593D2A" w:rsidRPr="006A24A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2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1E3DC9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60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6A24A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Insho tahlili</w:t>
            </w:r>
          </w:p>
        </w:tc>
        <w:tc>
          <w:tcPr>
            <w:tcW w:w="850" w:type="dxa"/>
          </w:tcPr>
          <w:p w:rsidR="00593D2A" w:rsidRPr="006A24A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</w:pPr>
            <w:r w:rsidRPr="006A24AA">
              <w:rPr>
                <w:rFonts w:ascii="Times New Roman" w:eastAsia="Calibri" w:hAnsi="Times New Roman"/>
                <w:b/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257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61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A.P.Chexov rus adabiyotining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taniqli vaki</w:t>
            </w:r>
            <w:r w:rsidRPr="001E3D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li</w:t>
            </w:r>
            <w:r w:rsidRPr="001E3DC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. </w:t>
            </w:r>
            <w:r w:rsidRPr="001E3D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Uning hikoyalarida </w:t>
            </w:r>
            <w:r w:rsidRPr="001E3DC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inson tabiatining xilma-xil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qirralarining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tasvirlanishi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62</w:t>
            </w:r>
          </w:p>
        </w:tc>
        <w:tc>
          <w:tcPr>
            <w:tcW w:w="5952" w:type="dxa"/>
            <w:gridSpan w:val="2"/>
          </w:tcPr>
          <w:p w:rsidR="00593D2A" w:rsidRPr="006A24AA" w:rsidRDefault="00593D2A" w:rsidP="00A127DB">
            <w:pPr>
              <w:spacing w:after="0"/>
              <w:rPr>
                <w:rFonts w:ascii="Times New Roman" w:eastAsia="Calibri" w:hAnsi="Times New Roman"/>
                <w:color w:val="00B0F0"/>
                <w:sz w:val="24"/>
                <w:szCs w:val="24"/>
                <w:lang w:val="uz-Cyrl-UZ" w:eastAsia="en-US"/>
              </w:rPr>
            </w:pPr>
            <w:r w:rsidRPr="007C561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A.P.Chexov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ning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6A24AA">
              <w:rPr>
                <w:rFonts w:ascii="Times New Roman" w:hAnsi="Times New Roman"/>
                <w:sz w:val="24"/>
                <w:szCs w:val="24"/>
                <w:lang w:val="uz-Cyrl-UZ"/>
              </w:rPr>
              <w:t>“Garov” hikoyasi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asar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sz w:val="24"/>
                <w:szCs w:val="24"/>
                <w:lang w:val="uz-Cyrl-UZ"/>
              </w:rPr>
              <w:t>tahlili</w:t>
            </w:r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63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25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Rishod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Guntekin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“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Choliqushi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romani</w:t>
            </w:r>
            <w:proofErr w:type="spellEnd"/>
            <w:r w:rsidRPr="007C56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64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593D2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Choliqushi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romani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1A055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atn</w:t>
            </w:r>
            <w:proofErr w:type="spellEnd"/>
            <w:r w:rsidR="001A055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i</w:t>
            </w:r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ustida</w:t>
            </w:r>
            <w:proofErr w:type="spellEnd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6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islash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65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25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Feride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obraziga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xos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lgan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insoniy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fazilatlar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Adibning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tasvirlash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mahorati</w:t>
            </w:r>
            <w:proofErr w:type="spellEnd"/>
            <w:r w:rsidRPr="007C56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66</w:t>
            </w:r>
          </w:p>
        </w:tc>
        <w:tc>
          <w:tcPr>
            <w:tcW w:w="5952" w:type="dxa"/>
            <w:gridSpan w:val="2"/>
          </w:tcPr>
          <w:p w:rsidR="00593D2A" w:rsidRPr="00593D2A" w:rsidRDefault="00593D2A" w:rsidP="00593D2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8-Nazorat </w:t>
            </w: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ishi.Testlar</w:t>
            </w:r>
            <w:proofErr w:type="spellEnd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bilan</w:t>
            </w:r>
            <w:proofErr w:type="spellEnd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ishlash</w:t>
            </w:r>
            <w:proofErr w:type="spellEnd"/>
          </w:p>
        </w:tc>
        <w:tc>
          <w:tcPr>
            <w:tcW w:w="850" w:type="dxa"/>
          </w:tcPr>
          <w:p w:rsidR="00593D2A" w:rsidRPr="00593D2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93D2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D838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67</w:t>
            </w:r>
          </w:p>
        </w:tc>
        <w:tc>
          <w:tcPr>
            <w:tcW w:w="5952" w:type="dxa"/>
            <w:gridSpan w:val="2"/>
          </w:tcPr>
          <w:p w:rsidR="00593D2A" w:rsidRPr="00593D2A" w:rsidRDefault="00593D2A" w:rsidP="00593D2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Nazorat</w:t>
            </w:r>
            <w:proofErr w:type="spellEnd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ishi</w:t>
            </w:r>
            <w:proofErr w:type="spellEnd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3D2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tahlili</w:t>
            </w:r>
            <w:proofErr w:type="spellEnd"/>
          </w:p>
        </w:tc>
        <w:tc>
          <w:tcPr>
            <w:tcW w:w="850" w:type="dxa"/>
          </w:tcPr>
          <w:p w:rsidR="00593D2A" w:rsidRPr="00593D2A" w:rsidRDefault="00593D2A" w:rsidP="00593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93D2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593D2A" w:rsidRPr="007C561E" w:rsidTr="00593D2A">
        <w:tc>
          <w:tcPr>
            <w:tcW w:w="565" w:type="dxa"/>
          </w:tcPr>
          <w:p w:rsidR="00593D2A" w:rsidRPr="001E3DC9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68</w:t>
            </w:r>
          </w:p>
        </w:tc>
        <w:tc>
          <w:tcPr>
            <w:tcW w:w="5952" w:type="dxa"/>
            <w:gridSpan w:val="2"/>
          </w:tcPr>
          <w:p w:rsidR="00593D2A" w:rsidRPr="007C561E" w:rsidRDefault="00593D2A" w:rsidP="00A127DB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C561E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Yakuniy</w:t>
            </w:r>
            <w:proofErr w:type="spellEnd"/>
            <w:r w:rsidRPr="007C561E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561E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dars</w:t>
            </w:r>
            <w:proofErr w:type="spellEnd"/>
          </w:p>
        </w:tc>
        <w:tc>
          <w:tcPr>
            <w:tcW w:w="850" w:type="dxa"/>
          </w:tcPr>
          <w:p w:rsidR="00593D2A" w:rsidRPr="007C561E" w:rsidRDefault="00593D2A" w:rsidP="006A24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C561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1275" w:type="dxa"/>
          </w:tcPr>
          <w:p w:rsidR="00593D2A" w:rsidRPr="007C561E" w:rsidRDefault="00593D2A" w:rsidP="00A127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CC209D" w:rsidRPr="007C561E" w:rsidRDefault="00CC209D" w:rsidP="00CC209D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  <w:lang w:val="uz-Cyrl-UZ" w:eastAsia="en-US"/>
        </w:rPr>
      </w:pPr>
    </w:p>
    <w:p w:rsidR="00CC209D" w:rsidRPr="00CC209D" w:rsidRDefault="00CC209D" w:rsidP="00CC209D">
      <w:pPr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uz-Cyrl-UZ" w:eastAsia="en-US"/>
        </w:rPr>
      </w:pPr>
    </w:p>
    <w:p w:rsidR="002B78C1" w:rsidRPr="001A0551" w:rsidRDefault="001A0551" w:rsidP="001A0551">
      <w:pPr>
        <w:spacing w:after="0"/>
        <w:ind w:firstLine="708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1A0551">
        <w:rPr>
          <w:rFonts w:ascii="Times New Roman" w:hAnsi="Times New Roman"/>
          <w:b/>
          <w:sz w:val="24"/>
          <w:szCs w:val="24"/>
          <w:lang w:val="uz-Cyrl-UZ"/>
        </w:rPr>
        <w:t>Tuzuvchi: Melkuziev Nodirbek Maxamatkulovich</w:t>
      </w:r>
    </w:p>
    <w:p w:rsidR="001A0551" w:rsidRPr="001A0551" w:rsidRDefault="001A0551" w:rsidP="001A0551">
      <w:pPr>
        <w:spacing w:after="0"/>
        <w:ind w:firstLine="708"/>
        <w:rPr>
          <w:rFonts w:ascii="Times New Roman" w:hAnsi="Times New Roman"/>
          <w:sz w:val="24"/>
          <w:szCs w:val="24"/>
          <w:lang w:val="uz-Cyrl-UZ"/>
        </w:rPr>
      </w:pPr>
      <w:r w:rsidRPr="001A0551">
        <w:rPr>
          <w:rFonts w:ascii="Times New Roman" w:hAnsi="Times New Roman"/>
          <w:sz w:val="24"/>
          <w:szCs w:val="24"/>
          <w:lang w:val="uz-Cyrl-UZ"/>
        </w:rPr>
        <w:t xml:space="preserve">Sirdaryo viloyati Boyovut tumani  40-umumiy o’rta ta’lim maktabining  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A0551">
        <w:rPr>
          <w:rFonts w:ascii="Times New Roman" w:hAnsi="Times New Roman"/>
          <w:sz w:val="24"/>
          <w:szCs w:val="24"/>
          <w:lang w:val="uz-Cyrl-UZ"/>
        </w:rPr>
        <w:t>1-toifali оna tili va adabiyot fani o’qituvchisi, tuman metodbirlashma raisi</w:t>
      </w:r>
    </w:p>
    <w:sectPr w:rsidR="001A0551" w:rsidRPr="001A0551" w:rsidSect="00A0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C209D"/>
    <w:rsid w:val="000A5D4B"/>
    <w:rsid w:val="000C7E40"/>
    <w:rsid w:val="00110AA6"/>
    <w:rsid w:val="001A0551"/>
    <w:rsid w:val="001E3DC9"/>
    <w:rsid w:val="001F60AB"/>
    <w:rsid w:val="00233B39"/>
    <w:rsid w:val="00257FD3"/>
    <w:rsid w:val="002B78C1"/>
    <w:rsid w:val="00345BDB"/>
    <w:rsid w:val="00563B48"/>
    <w:rsid w:val="00593D2A"/>
    <w:rsid w:val="006A24AA"/>
    <w:rsid w:val="007C561E"/>
    <w:rsid w:val="00867EAD"/>
    <w:rsid w:val="008F3FD6"/>
    <w:rsid w:val="00A02C3D"/>
    <w:rsid w:val="00A127DB"/>
    <w:rsid w:val="00B63635"/>
    <w:rsid w:val="00B9360E"/>
    <w:rsid w:val="00C63D27"/>
    <w:rsid w:val="00CC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D"/>
    <w:pPr>
      <w:spacing w:after="200" w:line="276" w:lineRule="auto"/>
    </w:pPr>
    <w:rPr>
      <w:rFonts w:ascii="Calibri" w:eastAsia="Times New Roman" w:hAnsi="Calibri" w:cs="Times New Roman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09D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C20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26C9-9048-48F8-8250-7428CBEC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</cp:revision>
  <cp:lastPrinted>2018-08-20T20:35:00Z</cp:lastPrinted>
  <dcterms:created xsi:type="dcterms:W3CDTF">2018-08-21T08:32:00Z</dcterms:created>
  <dcterms:modified xsi:type="dcterms:W3CDTF">2018-08-21T08:37:00Z</dcterms:modified>
</cp:coreProperties>
</file>