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C6" w:rsidRPr="00D369C6" w:rsidRDefault="00D369C6" w:rsidP="00D369C6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7A2939">
        <w:rPr>
          <w:rFonts w:ascii="Times New Roman" w:hAnsi="Times New Roman"/>
          <w:b/>
          <w:i/>
          <w:sz w:val="40"/>
          <w:szCs w:val="40"/>
        </w:rPr>
        <w:t xml:space="preserve">КАЛЕНДАРНО-ТЕМАТИЧЕСКОЕ ПЛАНИРОВАНИЕ ПО </w:t>
      </w:r>
      <w:r>
        <w:rPr>
          <w:rFonts w:ascii="Times New Roman" w:hAnsi="Times New Roman"/>
          <w:b/>
          <w:i/>
          <w:sz w:val="40"/>
          <w:szCs w:val="40"/>
        </w:rPr>
        <w:t>РУССКОМУ ЯЗЫКУ</w:t>
      </w:r>
      <w:r w:rsidRPr="007A2939">
        <w:rPr>
          <w:rFonts w:ascii="Times New Roman" w:hAnsi="Times New Roman"/>
          <w:b/>
          <w:i/>
          <w:sz w:val="40"/>
          <w:szCs w:val="40"/>
        </w:rPr>
        <w:t xml:space="preserve"> ДЛЯ</w:t>
      </w:r>
      <w:r w:rsidRPr="00D369C6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7A2939">
        <w:rPr>
          <w:rFonts w:ascii="Times New Roman" w:hAnsi="Times New Roman"/>
          <w:b/>
          <w:i/>
          <w:sz w:val="40"/>
          <w:szCs w:val="40"/>
        </w:rPr>
        <w:t>ШКОЛ С РУССКИМ ЯЗЫКОМ ОБУЧЕНИЯ</w:t>
      </w:r>
    </w:p>
    <w:p w:rsidR="00D369C6" w:rsidRPr="007A2939" w:rsidRDefault="00D369C6" w:rsidP="00D369C6">
      <w:pPr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 w:rsidRPr="007A2939">
        <w:rPr>
          <w:rFonts w:ascii="Times New Roman" w:hAnsi="Times New Roman"/>
          <w:b/>
          <w:sz w:val="32"/>
          <w:szCs w:val="32"/>
          <w:lang w:val="uz-Cyrl-UZ"/>
        </w:rPr>
        <w:t>(201</w:t>
      </w:r>
      <w:r>
        <w:rPr>
          <w:rFonts w:ascii="Times New Roman" w:hAnsi="Times New Roman"/>
          <w:b/>
          <w:sz w:val="32"/>
          <w:szCs w:val="32"/>
        </w:rPr>
        <w:t>7</w:t>
      </w:r>
      <w:r w:rsidRPr="007A2939">
        <w:rPr>
          <w:rFonts w:ascii="Times New Roman" w:hAnsi="Times New Roman"/>
          <w:b/>
          <w:sz w:val="32"/>
          <w:szCs w:val="32"/>
          <w:lang w:val="uz-Cyrl-UZ"/>
        </w:rPr>
        <w:t>-201</w:t>
      </w:r>
      <w:r>
        <w:rPr>
          <w:rFonts w:ascii="Times New Roman" w:hAnsi="Times New Roman"/>
          <w:b/>
          <w:sz w:val="32"/>
          <w:szCs w:val="32"/>
        </w:rPr>
        <w:t>8</w:t>
      </w:r>
      <w:r w:rsidRPr="007A2939">
        <w:rPr>
          <w:rFonts w:ascii="Times New Roman" w:hAnsi="Times New Roman"/>
          <w:b/>
          <w:sz w:val="32"/>
          <w:szCs w:val="32"/>
          <w:lang w:val="uz-Cyrl-UZ"/>
        </w:rPr>
        <w:t xml:space="preserve"> учебный год)</w:t>
      </w:r>
    </w:p>
    <w:p w:rsidR="00D369C6" w:rsidRPr="007C421A" w:rsidRDefault="00D369C6" w:rsidP="00D369C6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7C421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D369C6" w:rsidRPr="007C421A" w:rsidRDefault="00D369C6" w:rsidP="00D369C6">
      <w:pPr>
        <w:pStyle w:val="3"/>
        <w:tabs>
          <w:tab w:val="left" w:pos="3750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34</w:t>
      </w:r>
      <w:r w:rsidRPr="007C421A">
        <w:rPr>
          <w:rFonts w:ascii="Times New Roman" w:hAnsi="Times New Roman"/>
          <w:b/>
          <w:sz w:val="28"/>
          <w:szCs w:val="28"/>
        </w:rPr>
        <w:t xml:space="preserve"> ч. (в неделю </w:t>
      </w:r>
      <w:r>
        <w:rPr>
          <w:rFonts w:ascii="Times New Roman" w:hAnsi="Times New Roman"/>
          <w:b/>
          <w:sz w:val="28"/>
          <w:szCs w:val="28"/>
          <w:lang w:val="uz-Cyrl-UZ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раз</w:t>
      </w:r>
      <w:r w:rsidRPr="007C421A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1311"/>
        <w:gridCol w:w="1915"/>
      </w:tblGrid>
      <w:tr w:rsidR="00D369C6" w:rsidRPr="007C421A" w:rsidTr="00720944">
        <w:tc>
          <w:tcPr>
            <w:tcW w:w="817" w:type="dxa"/>
          </w:tcPr>
          <w:p w:rsidR="00D369C6" w:rsidRPr="007C421A" w:rsidRDefault="00D369C6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D369C6" w:rsidRPr="007C421A" w:rsidRDefault="00D369C6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D369C6" w:rsidRPr="007C421A" w:rsidRDefault="00D369C6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D369C6" w:rsidRPr="007C421A" w:rsidTr="00720944">
        <w:tc>
          <w:tcPr>
            <w:tcW w:w="9571" w:type="dxa"/>
            <w:gridSpan w:val="5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 четверть – 9</w:t>
            </w: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D369C6" w:rsidRPr="007C421A" w:rsidTr="00720944">
        <w:tc>
          <w:tcPr>
            <w:tcW w:w="817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369C6" w:rsidRPr="00102FE1" w:rsidRDefault="00D369C6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Основные понятия о лексике, лексикологии. Слово и его значение. Однозначность и многозначность слов.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rPr>
          <w:trHeight w:val="475"/>
        </w:trPr>
        <w:tc>
          <w:tcPr>
            <w:tcW w:w="817" w:type="dxa"/>
          </w:tcPr>
          <w:p w:rsidR="00D369C6" w:rsidRPr="00D6335F" w:rsidRDefault="00D369C6" w:rsidP="007209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369C6" w:rsidRPr="00102FE1" w:rsidRDefault="00D369C6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Синонимы, антонимы, о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монимы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аронимы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их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369C6" w:rsidRPr="00D6335F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369C6" w:rsidRPr="00102FE1" w:rsidRDefault="00D369C6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Происхождение лексики современного русского языка. Исконно русская лексика. Заимствованные слова. Устаревшие слова и неологизмы. Фразеологизмы.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369C6" w:rsidRPr="004437A3" w:rsidRDefault="00D369C6" w:rsidP="00720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Основные понятия фонетики, графики, орфоэпии.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и буквы. Слог и ударение. Обозначение звуков на письме.</w:t>
            </w:r>
          </w:p>
        </w:tc>
        <w:tc>
          <w:tcPr>
            <w:tcW w:w="1275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D369C6" w:rsidRPr="00102FE1" w:rsidRDefault="00D369C6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Орфоэпия. Основные правила произношения гласных и согласных звуков.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D369C6" w:rsidRPr="004437A3" w:rsidRDefault="00D369C6" w:rsidP="00720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</w:t>
            </w:r>
            <w:proofErr w:type="spellStart"/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словообразования. Состав слова. Основа слова. Основы производные и непроизводные. Окончание. Корень слова. Приставка и суффикс.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D369C6" w:rsidRPr="004437A3" w:rsidRDefault="00D369C6" w:rsidP="00720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D369C6" w:rsidRPr="007C421A" w:rsidRDefault="00D369C6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12E9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1. </w:t>
            </w:r>
            <w:r w:rsidRPr="004437A3">
              <w:rPr>
                <w:rFonts w:ascii="Times New Roman" w:hAnsi="Times New Roman" w:cs="Times New Roman"/>
                <w:b/>
                <w:sz w:val="27"/>
                <w:szCs w:val="27"/>
              </w:rPr>
              <w:t>Диктант с грамматическим заданием по темам «Лексика», «Фразеология», «Словообразование»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D369C6" w:rsidRPr="009012E9" w:rsidRDefault="00D369C6" w:rsidP="0072094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Принципы русской орфографии. Правописание безударных гласных в корне слова. Правописание чередующихся гласных в корне слова.</w:t>
            </w:r>
          </w:p>
        </w:tc>
        <w:tc>
          <w:tcPr>
            <w:tcW w:w="1275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9571" w:type="dxa"/>
            <w:gridSpan w:val="5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 четверть – 7</w:t>
            </w: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D369C6" w:rsidRPr="007C421A" w:rsidTr="00720944">
        <w:tc>
          <w:tcPr>
            <w:tcW w:w="817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D369C6" w:rsidRPr="00102FE1" w:rsidRDefault="00D369C6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 в корне слова. Правописание приставок.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D369C6" w:rsidRPr="00102FE1" w:rsidRDefault="00D369C6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ь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при обозначении мягкости согласных. Употребление 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шипящих. Разделительные 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ъ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. Буква </w:t>
            </w:r>
            <w:r w:rsidRPr="00C00434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приставок.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D369C6" w:rsidRPr="00102FE1" w:rsidRDefault="00D369C6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End"/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а, у, и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после шипящих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spellEnd"/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ц. Буквы о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после шипящих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ц.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Употребление буквы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Перенос слова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D369C6" w:rsidRPr="00102FE1" w:rsidRDefault="00D369C6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Суффиксы имён существительных и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 имён прилагательных.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D369C6" w:rsidRDefault="00D369C6" w:rsidP="00720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Суффиксы глаголов и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причастий. Правописание 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>нн</w:t>
            </w:r>
            <w:proofErr w:type="spellEnd"/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D369C6" w:rsidRDefault="00D369C6" w:rsidP="00720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имён существительных и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 имён прилагательных.</w:t>
            </w:r>
          </w:p>
        </w:tc>
        <w:tc>
          <w:tcPr>
            <w:tcW w:w="1275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D369C6" w:rsidRPr="007C421A" w:rsidRDefault="00D369C6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Контрольная работа № 2. </w:t>
            </w: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>Диктант с грамматическим заданием по теме «Орфография»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tabs>
                <w:tab w:val="left" w:pos="299"/>
                <w:tab w:val="center" w:pos="52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9571" w:type="dxa"/>
            <w:gridSpan w:val="5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 четверть – 10</w:t>
            </w: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D369C6" w:rsidRPr="007C421A" w:rsidTr="00720944">
        <w:tc>
          <w:tcPr>
            <w:tcW w:w="817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D369C6" w:rsidRDefault="00D369C6" w:rsidP="00720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глаголов и п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ричастий.</w:t>
            </w:r>
          </w:p>
        </w:tc>
        <w:tc>
          <w:tcPr>
            <w:tcW w:w="1275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D369C6" w:rsidRDefault="00D369C6" w:rsidP="00720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>ни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. Слитное и раздельное написание </w:t>
            </w:r>
            <w:r w:rsidRPr="004437A3">
              <w:rPr>
                <w:rFonts w:ascii="Times New Roman" w:hAnsi="Times New Roman" w:cs="Times New Roman"/>
                <w:i/>
                <w:sz w:val="28"/>
                <w:szCs w:val="28"/>
              </w:rPr>
              <w:t>не.</w:t>
            </w:r>
          </w:p>
        </w:tc>
        <w:tc>
          <w:tcPr>
            <w:tcW w:w="1275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D369C6" w:rsidRDefault="00D369C6" w:rsidP="00720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Дефисное, слитное и раздельное написание слов.</w:t>
            </w:r>
          </w:p>
        </w:tc>
        <w:tc>
          <w:tcPr>
            <w:tcW w:w="1275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D369C6" w:rsidRDefault="00D369C6" w:rsidP="00720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Правописание и употребление предлогов. Правописание союзов.</w:t>
            </w: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Употребление прописных букв.</w:t>
            </w:r>
          </w:p>
        </w:tc>
        <w:tc>
          <w:tcPr>
            <w:tcW w:w="1275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D369C6" w:rsidRPr="004437A3" w:rsidRDefault="00D369C6" w:rsidP="0072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. Имя существительное как часть речи. Лексико-грамматические разряды имён существительных. Род имён существительных. Существительные общего рода. Определение и способы выражения рода несклоняемых имён существительных и аббревиатур.</w:t>
            </w:r>
          </w:p>
          <w:p w:rsidR="00D369C6" w:rsidRDefault="00D369C6" w:rsidP="00720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Число имён существительных. Склонение имён существительных. Морфологический разбор имён существительных.</w:t>
            </w:r>
          </w:p>
        </w:tc>
        <w:tc>
          <w:tcPr>
            <w:tcW w:w="1275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D369C6" w:rsidRPr="004437A3" w:rsidRDefault="00D369C6" w:rsidP="0072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прилагательное.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 Лексико-грамматические разряды имён прилагательных.</w:t>
            </w:r>
          </w:p>
          <w:p w:rsidR="00D369C6" w:rsidRDefault="00D369C6" w:rsidP="00720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 Морфологический разбор имён прилагательных.</w:t>
            </w:r>
          </w:p>
        </w:tc>
        <w:tc>
          <w:tcPr>
            <w:tcW w:w="1275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D369C6" w:rsidRDefault="00D369C6" w:rsidP="00720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Имя числительное.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Имя числительное как часть речи. Лексико-грамматические разряды имён числительных.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Простые, сложные и составные числительные. Особенности склонения имён числительных. Правописание числительных. Морфологический разбор имён числительных.</w:t>
            </w:r>
          </w:p>
        </w:tc>
        <w:tc>
          <w:tcPr>
            <w:tcW w:w="1275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53" w:type="dxa"/>
          </w:tcPr>
          <w:p w:rsidR="00D369C6" w:rsidRPr="004437A3" w:rsidRDefault="00D369C6" w:rsidP="0072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Местоимение.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как часть речи. Разряды местоимений. </w:t>
            </w:r>
          </w:p>
          <w:p w:rsidR="00D369C6" w:rsidRDefault="00D369C6" w:rsidP="007209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местоимений.</w:t>
            </w:r>
          </w:p>
        </w:tc>
        <w:tc>
          <w:tcPr>
            <w:tcW w:w="1275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D369C6" w:rsidRDefault="00D369C6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12E9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3. </w:t>
            </w: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>Тест по теме «Морфология: самостоятельные и служебные части речи»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D369C6" w:rsidRPr="004437A3" w:rsidRDefault="00D369C6" w:rsidP="0072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>Глагол.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Глагол как часть речи. Основные грамматические категории и формы глагола. </w:t>
            </w:r>
          </w:p>
          <w:p w:rsidR="00D369C6" w:rsidRPr="004437A3" w:rsidRDefault="00D369C6" w:rsidP="0072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Переходность/непереходность глагола. Категория вида русского глагола. Категория наклонения глагола. Спряжение глагола. Морфологический разбор глаголов.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 xml:space="preserve">Две основы глагола. Формообразование глагола. </w:t>
            </w:r>
          </w:p>
          <w:p w:rsidR="00D369C6" w:rsidRPr="004437A3" w:rsidRDefault="00D369C6" w:rsidP="0072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>Причастие.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Причастие как особая глагольная форма. Признаки глагола и прилагательного у причастий. Образование причастий.</w:t>
            </w:r>
          </w:p>
          <w:p w:rsidR="00D369C6" w:rsidRPr="004437A3" w:rsidRDefault="00D369C6" w:rsidP="0072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причастий.</w:t>
            </w:r>
          </w:p>
          <w:p w:rsidR="00D369C6" w:rsidRPr="004437A3" w:rsidRDefault="00D369C6" w:rsidP="007209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>Деепричастие</w:t>
            </w:r>
          </w:p>
          <w:p w:rsidR="00D369C6" w:rsidRDefault="00D369C6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Деепричастие как особая глагольная форма. Образование деепричастий. Морфологический разбор деепричастий.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9571" w:type="dxa"/>
            <w:gridSpan w:val="5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 четверть – 8</w:t>
            </w:r>
            <w:r w:rsidRPr="007C421A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D369C6" w:rsidRPr="007C421A" w:rsidTr="00720944">
        <w:tc>
          <w:tcPr>
            <w:tcW w:w="817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3" w:type="dxa"/>
          </w:tcPr>
          <w:p w:rsidR="00D369C6" w:rsidRPr="00102FE1" w:rsidRDefault="00D369C6" w:rsidP="00720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>Наречие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 Разряды наречий. Степени сравнения наречий. Морфологический разбор наречий.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D369C6" w:rsidRPr="004437A3" w:rsidRDefault="00D369C6" w:rsidP="007209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>Слова категории состояния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69C6" w:rsidRPr="002179E9" w:rsidRDefault="00D369C6" w:rsidP="0072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Грамматические особенности слов категории состояния. Омонимия слов категории состояния, наречий на -о, -е и кратких прилагательных ср. р. ед. ч.</w:t>
            </w:r>
          </w:p>
        </w:tc>
        <w:tc>
          <w:tcPr>
            <w:tcW w:w="127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D369C6" w:rsidRPr="00102FE1" w:rsidRDefault="00D369C6" w:rsidP="00720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>Предлоги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Предлог как служебная часть речи. Особенности употребления предлогов. Отличие производных предлогов от омонимичных им самостоятельных частей речи.</w:t>
            </w:r>
          </w:p>
        </w:tc>
        <w:tc>
          <w:tcPr>
            <w:tcW w:w="1275" w:type="dxa"/>
          </w:tcPr>
          <w:p w:rsidR="00D369C6" w:rsidRPr="000D1B97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D369C6" w:rsidRPr="00102FE1" w:rsidRDefault="00D369C6" w:rsidP="00720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>Союзы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Союз как служебная часть речи. Союзные слова. Классификация союзов по значению, употреблению, структуре. Союзы и союзные слова.</w:t>
            </w:r>
          </w:p>
        </w:tc>
        <w:tc>
          <w:tcPr>
            <w:tcW w:w="1275" w:type="dxa"/>
          </w:tcPr>
          <w:p w:rsidR="00D369C6" w:rsidRPr="000D1B97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D369C6" w:rsidRPr="00102FE1" w:rsidRDefault="00D369C6" w:rsidP="00720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>Частицы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Частица как служебная часть речи. Разряды частиц.</w:t>
            </w:r>
          </w:p>
        </w:tc>
        <w:tc>
          <w:tcPr>
            <w:tcW w:w="1275" w:type="dxa"/>
          </w:tcPr>
          <w:p w:rsidR="00D369C6" w:rsidRPr="000D1B97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D369C6" w:rsidRPr="00102FE1" w:rsidRDefault="00D369C6" w:rsidP="00720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Междометие как особый разряд слов.</w:t>
            </w:r>
          </w:p>
        </w:tc>
        <w:tc>
          <w:tcPr>
            <w:tcW w:w="1275" w:type="dxa"/>
          </w:tcPr>
          <w:p w:rsidR="00D369C6" w:rsidRPr="000D1B97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D369C6" w:rsidRPr="004437A3" w:rsidRDefault="00D369C6" w:rsidP="007209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7A3">
              <w:rPr>
                <w:rFonts w:ascii="Times New Roman" w:hAnsi="Times New Roman" w:cs="Times New Roman"/>
                <w:sz w:val="28"/>
                <w:szCs w:val="28"/>
              </w:rPr>
              <w:t>Повторительные упражнения.</w:t>
            </w:r>
          </w:p>
        </w:tc>
        <w:tc>
          <w:tcPr>
            <w:tcW w:w="1275" w:type="dxa"/>
          </w:tcPr>
          <w:p w:rsidR="00D369C6" w:rsidRPr="000D1B97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9C6" w:rsidRPr="007C421A" w:rsidTr="00720944">
        <w:tc>
          <w:tcPr>
            <w:tcW w:w="817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D369C6" w:rsidRDefault="00D369C6" w:rsidP="007209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12E9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4. </w:t>
            </w:r>
            <w:r w:rsidRPr="004437A3">
              <w:rPr>
                <w:rFonts w:ascii="Times New Roman" w:hAnsi="Times New Roman" w:cs="Times New Roman"/>
                <w:b/>
                <w:sz w:val="28"/>
                <w:szCs w:val="28"/>
              </w:rPr>
              <w:t>Тест по изученному материалу за курс 10 класса.</w:t>
            </w:r>
          </w:p>
        </w:tc>
        <w:tc>
          <w:tcPr>
            <w:tcW w:w="1275" w:type="dxa"/>
          </w:tcPr>
          <w:p w:rsidR="00D369C6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369C6" w:rsidRPr="007C421A" w:rsidRDefault="00D369C6" w:rsidP="007209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30DF" w:rsidRDefault="005330DF">
      <w:bookmarkStart w:id="0" w:name="_GoBack"/>
      <w:bookmarkEnd w:id="0"/>
    </w:p>
    <w:sectPr w:rsidR="005330D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6"/>
    <w:rsid w:val="005330DF"/>
    <w:rsid w:val="00D3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7882B-BBF2-4BF3-94BD-63AA342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C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369C6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D369C6"/>
    <w:rPr>
      <w:rFonts w:ascii="Calibri" w:eastAsia="Calibri" w:hAnsi="Calibri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2017-08-23T18:05:00Z</dcterms:created>
  <dcterms:modified xsi:type="dcterms:W3CDTF">2017-08-23T18:05:00Z</dcterms:modified>
</cp:coreProperties>
</file>