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95" w:rsidRPr="00AE5B44" w:rsidRDefault="00844B95" w:rsidP="00844B95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GB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GB"/>
        </w:rPr>
        <w:t xml:space="preserve">6-SINF Yil mavzusi: “Mumtoz (mustanad) musiqa” </w:t>
      </w:r>
      <w:proofErr w:type="gram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GB"/>
        </w:rPr>
        <w:t>34  soat</w:t>
      </w:r>
      <w:proofErr w:type="gramEnd"/>
    </w:p>
    <w:p w:rsidR="00844B95" w:rsidRPr="00AE5B44" w:rsidRDefault="00844B95" w:rsidP="0084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1-chorak “Mumtoz musiqa haqida tushuncha” (9 soat)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50"/>
        <w:gridCol w:w="736"/>
        <w:gridCol w:w="3544"/>
        <w:gridCol w:w="1701"/>
        <w:gridCol w:w="1134"/>
        <w:gridCol w:w="1134"/>
        <w:gridCol w:w="1418"/>
      </w:tblGrid>
      <w:tr w:rsidR="00844B95" w:rsidRPr="00B3631D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soati</w:t>
            </w:r>
          </w:p>
        </w:tc>
        <w:tc>
          <w:tcPr>
            <w:tcW w:w="4650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Mavzu va vazifalar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</w:p>
        </w:tc>
        <w:tc>
          <w:tcPr>
            <w:tcW w:w="3544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 kompetentsiya</w:t>
            </w:r>
          </w:p>
        </w:tc>
        <w:tc>
          <w:tcPr>
            <w:tcW w:w="1701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Amalga oshirish usuli</w:t>
            </w:r>
          </w:p>
        </w:tc>
        <w:tc>
          <w:tcPr>
            <w:tcW w:w="1134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 vaqti</w:t>
            </w:r>
          </w:p>
        </w:tc>
        <w:tc>
          <w:tcPr>
            <w:tcW w:w="1134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 vaqti</w:t>
            </w:r>
          </w:p>
        </w:tc>
        <w:tc>
          <w:tcPr>
            <w:tcW w:w="1418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Mumtoz 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Mumtoz musiqa asarlaridan namunalar tinglash,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“O`zbekiston Respublikasi Davlat madhiyasi”.  A. Oripov she`ri, M. Burhonov 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2/4 o`lchovida kuylash. “Do” majorni kuylash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 Umummadaniy kompetensiyalar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Mumtoz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li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iroq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”,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shtor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”,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Rohat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”,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Janon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kuylarini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tinglash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Bolalar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Jabborov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Rahimov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majorni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kuylash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Mumtoz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kuylar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Ushshoq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”,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Soqiynomai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Savti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Kalon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Gulizorim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asarlarini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Bolalar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Jabborov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Rahimov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Kichik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kuyga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dirijyorlik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qilib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notalarini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aniq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ravon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sof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tovushda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Shashmaqom mumtoz musiqamiz asosi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Shashmaqom tarkibidagi asarlardan tinglash. (“Tasnifi .Buzruk”)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“Toshkent” I.Jiyanov she`ri 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X. Hasanova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Notali mashq kuyi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Katta ashula. Farg`ona- Toshkent mumtoz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Katta ashulalardan namunalar tinglash. (“Dugoh Husayniy taronasi” xalq musiqasi).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“Bayot I”, “Mushkiloti Dugoh” va “Nasrulloi I”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“Toshkent”   I.Jiyanov she`ri, 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X. Hasanova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Notalarini aniq, ravon va sof tovushda kuylash.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Xorazm vohasining mumtoz 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“Chapandozi suvora” xalq musiqasi. “Suvora”, “Feruz” I asarlarini tinglash.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“Ufori Suvora” kuyidan namunalar 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Xorazm dostonchilik san`ati haqida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Surxandaryo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Qashqadaryo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mumtoz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Tamoshosini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 (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Oshiq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arib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Shohsanam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Alpomish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dostonlaridan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parchalar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tinglash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“Munajjim bobom” N.Norxo‘jayev 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Surxandaryo Qashqadaryo mumtoz musiqasi haqida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Mumtoz musiqa. Klassik musiqa madaniyati  o`rni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Xalq dostonlaridan namunalar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“Munajjim bobom” N.Norxo‘jayev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Kichik kuyga dirijyorlik qilib, notalarni aniq, ravon va sof tovushda kuylang 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kompetensiyasi, Kommunikativ kompetensiya  o‘z-o‘zini rivojlantirish kompetensiyasi Umummadaniy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AE5B44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9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 konsert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364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gridSpan w:val="5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2-chorak “Zamonaviy musiqa va uning asosiy xususiyatlari”  (7soat)</w:t>
            </w: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 (1)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O`zbek zamonaviy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G.Qodirov. “Maktabjon va oftobjon” vokal simfonik syuitasidan namuna tinglash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“O`zbegimdan aylanay”. D.A`zamova she`ri, G.Qo`chqorova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Kichik hajmdagi kuyni ¾ o`lchovida  dirijyorlik qilib, notalarni aniq, ravon va sof tovushda kuylang  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 (2)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Zamonaviy musiqa turlari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 Abdullayev musiqa va         N. Narzullayev she`ri “Mustaqillik lolalarimiz” qo`shig`ini tinglash.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“O`zbegimdan aylanay”. D.A`zamova she`ri,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G.Qo`chqorova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Kichik kuyga dirijyorlik qilib, notalarni aniq, ravon va sof tovushda kuylang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12-13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(3-4)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Folklor 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 xml:space="preserve">Folklor ansambli ijrosida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kuylar  tinglash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“O`zbekiston jannat”.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D.Rajab she`ri,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X. Hasanova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Intervallarga misollar tuzish.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9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(5)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Estrada musiqa.  B. Zokirov “Yalla” guruhi,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I. Akbarov musiqasi, S. Akbariy she`ri “Ra`no” qo`shig`ini B. Zokirov ijrosida tinglash.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“Arab tangosi” Yalla” vokal-cholg`u ansambli qo`shiq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Laridan tinglash. “Shaxrisabz”, “Toshkentim “Choyxona” qo`shiqlari.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“O`zbekiston jannat”.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D.Rajab she`ri,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X. Hasanova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Estrada janrini farqlash.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Kommunikativ kompetensiya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o‘z-o‘zini rivojlantirish kompetensiyasi Umummadaniy 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 5 (6)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Musiqa san`ati ko`rik tanlov festevallari haqida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Festival va ko`rik-tanlov materiallaridan tinglash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“Umid nixollari” Fotima va Zuhra Ziyomuxamyedovalar she’ri 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Kichik kuyga dirijyorlik mashq qilib, notalarni aniq, ravon va sof tovushda kuylang  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AE5B44" w:rsidTr="004B75DC">
        <w:trPr>
          <w:trHeight w:val="273"/>
        </w:trPr>
        <w:tc>
          <w:tcPr>
            <w:tcW w:w="846" w:type="dxa"/>
          </w:tcPr>
          <w:p w:rsidR="00844B95" w:rsidRPr="00B3631D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B3631D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16 (7)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1- Nazorat ish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3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gridSpan w:val="5"/>
          </w:tcPr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3-chorak “Sharq xalqlari mumtoz musiqasi” (10 soat)</w:t>
            </w: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561"/>
        </w:trPr>
        <w:tc>
          <w:tcPr>
            <w:tcW w:w="846" w:type="dxa"/>
          </w:tcPr>
          <w:p w:rsidR="00844B95" w:rsidRPr="00B3631D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17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Sharq xalqlari mumtoz musiqasi Sharq taronalari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“Sharq taronasi” festivali madhiyasini tinglash U.Azim she`ri D.Omonullae 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“Sharq taronasi” festivali madhiyasi D. Omonullae va musiqasi U. Azim she`ri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“Norim-norim” kuyiga dirijyorlik qilib, notalarni aniq, ravon va sof tovushda kuylang.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  <w:t xml:space="preserve">Badiiy ijodkorlik qobiliyatlarini shakllantiruvchi kompitensiya. Musiqiy ijrochilik mahoratlari kompitensiyasi;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Turk  va Ozarbayjonmumtoz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Turk va  Ozarbayjon xalq kuylaridan tinglash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D. Omonullae va musiqasi U. Azim she`ri  “Sharq taronasi” festivali madhiyasini kuylash.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Turk ozarbayjon xalq kuyiga dirijyolik qilib, notalarni aniq, ravon va sof tovushda kuylang 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  <w:t>Badiiy ijodkorlik qobiliyatlarini shakllantiruvchi kompitensiya.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  <w:t xml:space="preserve">Musiqiy ijrochilik mahoratlari kompitensiyasi;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taxlil qilish, va amaliyotda qo‘llash.  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19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(3)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Turkman xalqlarining mumtoz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“Zohre jan” turkman xalq kuyini tinglash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““Gushlar” Turkman xalq qo`shig`i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“Zohre jan” turkman xalq kuyiga dirijyorlik qilib, notalarni, aniq ravon va sof tovushda kuylang 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  <w:t xml:space="preserve">Badiiy ijodkorlik qobiliyatlarini shakllantiruvchi kompitensiya. </w:t>
            </w:r>
          </w:p>
          <w:p w:rsidR="00844B95" w:rsidRPr="00AE5B44" w:rsidRDefault="00844B95" w:rsidP="004B75D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E5B44">
              <w:rPr>
                <w:rFonts w:ascii="Times New Roman" w:eastAsiaTheme="minorHAnsi" w:hAnsi="Times New Roman" w:cs="Times New Roman"/>
                <w:lang w:val="uz-Latn-UZ" w:eastAsia="en-US"/>
              </w:rPr>
              <w:t xml:space="preserve"> Musiqiy ijrochilik mahoratlari kompitensiyasi;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867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(4)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Eron va Arab xalq mumtoz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Bolalar uchun yozilgan eron va arab kuy-qo`shiqlaridan CD asarlardan namunalar yoki DVD disklarda foydalanib, parcha tinglash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“Sport”. K.Turdieva she`ri X. Xasanova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“Shur” eron xalq kuyiga dirijyorlik qilib, notalarni aniq, ravon va sof tovushda kuylang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  <w:t xml:space="preserve">Badiiy ijodkorlik qobiliyatlarini shakllantiruvchi kompitensiya.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  <w:t xml:space="preserve"> Musiqiy ijrochilik mahoratlari kompitensiyasi;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(5)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Xitoy va Uyg`ur mumtoz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Bolalar uchun yozilgan “Atush” musiqapsini CD yoki DVD disklarda foydalanib tinglash.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“Sport”. K.Turdieva she`ri 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9933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X. Xasanova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N. Niyozovning “Olg`a bos” kuyiga dirijyorlik qilib, notalarni aniq, ravon va sof tovushda kuylang 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Musiqiy ijrochilik mahoratlari kompitensiyasi;</w:t>
            </w:r>
          </w:p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Informatsion hamda ijtimoiy madaniy kompitentlik. Kommunikativ kompitensiya o‘quvchilarning guruh va jamoalarda ijodiy ishlay olish, xamkorlik qilish, mas'uliyatini shakllantiradi. 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Kuy-qo‘shiqlarning musiqiy matnini taxlil qilish, va amaliyotda qo‘llash.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1399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22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(6)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Yapon va Hind mumtoz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“Oltin baliqchalar” (Yapon xalq qo`shig`i) va “Raga kajri” (Hind xalq musiqasi) tinglash.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“Dadil bo‘lib-axil bo‘lib” P.Mo‘min she`ri , N.Norxo`jae 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 Kichik kuyga dirijyorlik qilib, notalarni aniq, ravon va sof tovushda kuylang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Kuy-qo‘shiqlarning musiqiy matnini taxlil qilish, va amaliyotda qo‘llash.</w:t>
            </w:r>
          </w:p>
          <w:p w:rsidR="00844B95" w:rsidRPr="00AE5B44" w:rsidRDefault="00844B95" w:rsidP="004B75D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471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(7)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Qozoq va qirg`iz xalq mumtoz 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Bolalar uchun yozilgan  qozoq va qirg`iz xalqlari  musiqasidan numanalarni CD yoki DVD disklarda foydalanib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“Dadil bo‘lib-axil bo‘lib” P.Mo‘min she`ri , N.Norxo`jae 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Kuy parchasini aniq va ravon sof tovushda kuylang 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44B95" w:rsidRPr="00E15E2E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Informatsion hamda ijtimoiy madaniykompitentlik.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Kuy-qo‘shiqlarning musiqiy matnini taxlil qilish, va amaliyotda qo‘llash.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24-25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(8-9)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Sharq xalqlarining kasbiy musiqasining o`xshashligi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O`zbek xalq musiqasidan namuna tinglash 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   “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Do‘stlar kuylaydi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”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X.Xasanovamusiqasi  I.Jiyanov she'ri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Kuy parchasini aniq va ravon sof tovushda kuylang</w:t>
            </w: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Жамоа бўлиб куйлаш ва тахлил қилиш</w:t>
            </w: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CE4028" w:rsidTr="004B75DC">
        <w:trPr>
          <w:trHeight w:val="274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(10)</w:t>
            </w:r>
          </w:p>
        </w:tc>
        <w:tc>
          <w:tcPr>
            <w:tcW w:w="4650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E15E2E">
              <w:rPr>
                <w:rFonts w:ascii="Times New Roman" w:eastAsiaTheme="minorHAnsi" w:hAnsi="Times New Roman" w:cs="Times New Roman"/>
                <w:sz w:val="24"/>
                <w:szCs w:val="24"/>
                <w:highlight w:val="magenta"/>
                <w:lang w:eastAsia="en-US"/>
              </w:rPr>
              <w:t>Dars konsert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Pr="00B3631D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gridSpan w:val="5"/>
          </w:tcPr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B3631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-chorak “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Yevropa mumtoz musiqasi bilan tanishuv</w:t>
            </w:r>
            <w:r w:rsidRPr="00B3631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” (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B3631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soat)</w:t>
            </w: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273"/>
        </w:trPr>
        <w:tc>
          <w:tcPr>
            <w:tcW w:w="846" w:type="dxa"/>
          </w:tcPr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(1)</w:t>
            </w:r>
          </w:p>
        </w:tc>
        <w:tc>
          <w:tcPr>
            <w:tcW w:w="4650" w:type="dxa"/>
          </w:tcPr>
          <w:p w:rsidR="00844B95" w:rsidRPr="009C5871" w:rsidRDefault="00844B95" w:rsidP="004B75D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C58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Yevropa mumtoz musiqasi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58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9C58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L. V. Betxoven asarlaridan yoki o‘qituvchi ijrosida “Elizaga” asarini tinglash.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8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9C58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“Kim epchilu kim chaqqon”, A.Obidjon she’ri, A.Mansurov musiqasi.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8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9C587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9C58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</w:t>
            </w:r>
            <w:r w:rsidRPr="009C5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antata, oratoriya va balet </w:t>
            </w:r>
            <w:r w:rsidRPr="009C5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janrlarini farqi</w:t>
            </w:r>
            <w:r w:rsidRPr="009C58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36" w:type="dxa"/>
          </w:tcPr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28</w:t>
            </w:r>
          </w:p>
          <w:p w:rsidR="00844B95" w:rsidRPr="009C5871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  <w:tc>
          <w:tcPr>
            <w:tcW w:w="4650" w:type="dxa"/>
          </w:tcPr>
          <w:p w:rsidR="00844B95" w:rsidRPr="00703F7F" w:rsidRDefault="00844B95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V.A.Mosart haqida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;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006F2B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V.A.Mosartning asarlaridan yoki o‘qituvchi ijrosida “Bahor sog‘inchi” asarini tinglash.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“Kim epchilu kim chaqqon”, A.Obidjon she’ri, A.Mansurov musiqasi.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</w:t>
            </w:r>
            <w:bookmarkStart w:id="0" w:name="_GoBack"/>
            <w:bookmarkEnd w:id="0"/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siqa savodi: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Sonata janri.</w:t>
            </w:r>
          </w:p>
        </w:tc>
        <w:tc>
          <w:tcPr>
            <w:tcW w:w="736" w:type="dxa"/>
          </w:tcPr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Kuy-qo‘shiqlarning musiqiy matnini taxlil qilish, va amaliyotda qo‘llash.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(3)</w:t>
            </w:r>
          </w:p>
        </w:tc>
        <w:tc>
          <w:tcPr>
            <w:tcW w:w="4650" w:type="dxa"/>
          </w:tcPr>
          <w:p w:rsidR="00844B95" w:rsidRPr="0022257C" w:rsidRDefault="00844B95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Simfoniya haqida tushuncha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;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V.A.Mosartning asarlaridan namunalar tinglang. (40-simfoniyasi)</w:t>
            </w:r>
            <w:r w:rsidRPr="009C5871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.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“Laylaklar”, A.Obidjon she’ri, X.Hasanova musiqasi.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Simfoniyaning tarkibiy qismlari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36" w:type="dxa"/>
          </w:tcPr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(4)</w:t>
            </w:r>
          </w:p>
        </w:tc>
        <w:tc>
          <w:tcPr>
            <w:tcW w:w="4650" w:type="dxa"/>
          </w:tcPr>
          <w:p w:rsidR="00844B95" w:rsidRPr="00006F2B" w:rsidRDefault="00844B95" w:rsidP="004B7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Kompozitor Lyudvig Van Betxoven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;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L.V.Betxovenning “Qahramonlik”            3-simfoniyasidan parcha tinglash.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“Laylaklar”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A.Obidjon she’ri, X.Hasanova musiqasi.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Klassitsizm haqida.</w:t>
            </w:r>
          </w:p>
        </w:tc>
        <w:tc>
          <w:tcPr>
            <w:tcW w:w="736" w:type="dxa"/>
          </w:tcPr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844B95" w:rsidRPr="00E15E2E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E2E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Informatsion hamda ijtimoiy m</w:t>
            </w:r>
            <w:r w:rsidRPr="00E15E2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adaniy kompitentlik. Kommunikativ kompitensiya o‘quvchilarning guruh va jamoalarda ijodiy ishlay olish, xamkorlik qilish, mas'uliyatini shakllantiradi.Kuy-qo‘shiqlarning musiqiy matnini taxlil qilish, va amaliyotda qo‘llash.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(5)</w:t>
            </w:r>
          </w:p>
        </w:tc>
        <w:tc>
          <w:tcPr>
            <w:tcW w:w="4650" w:type="dxa"/>
          </w:tcPr>
          <w:p w:rsidR="00844B95" w:rsidRPr="00006F2B" w:rsidRDefault="00844B95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Kompozitor Friderik Shopen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;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006F2B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F. Shopen asarlaridan tinglash.               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F. Shopenning “Mazurka” asarini tinglash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Jamoa bo‘lib kuylash: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“Diyorim”, R.Xo‘jayev she’ri, N.Norxo‘jayev musiqasi.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N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otali mashq kuylash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36" w:type="dxa"/>
          </w:tcPr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lastRenderedPageBreak/>
              <w:t xml:space="preserve">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Ko`rsamalilik, suhbat, jamoa bo‘lib kuylash,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AE5B44" w:rsidTr="004B75DC">
        <w:trPr>
          <w:trHeight w:val="274"/>
        </w:trPr>
        <w:tc>
          <w:tcPr>
            <w:tcW w:w="846" w:type="dxa"/>
          </w:tcPr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32 (6)</w:t>
            </w:r>
          </w:p>
        </w:tc>
        <w:tc>
          <w:tcPr>
            <w:tcW w:w="4650" w:type="dxa"/>
          </w:tcPr>
          <w:p w:rsidR="00844B95" w:rsidRPr="00006F2B" w:rsidRDefault="00844B95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Nazorat ishi</w:t>
            </w:r>
          </w:p>
        </w:tc>
        <w:tc>
          <w:tcPr>
            <w:tcW w:w="736" w:type="dxa"/>
          </w:tcPr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44B95" w:rsidRPr="00B07DB2" w:rsidTr="004B75DC">
        <w:trPr>
          <w:trHeight w:val="274"/>
        </w:trPr>
        <w:tc>
          <w:tcPr>
            <w:tcW w:w="846" w:type="dxa"/>
          </w:tcPr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33-34</w:t>
            </w:r>
          </w:p>
          <w:p w:rsidR="00844B95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(7-8)</w:t>
            </w:r>
          </w:p>
        </w:tc>
        <w:tc>
          <w:tcPr>
            <w:tcW w:w="4650" w:type="dxa"/>
          </w:tcPr>
          <w:p w:rsidR="00844B95" w:rsidRPr="009C5871" w:rsidRDefault="00844B95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 xml:space="preserve">ixail </w:t>
            </w: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vanovich</w:t>
            </w: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Glinka haqida. Yevropa musiqasini jahon xalqlari orasida ommalashishi</w:t>
            </w:r>
            <w:r w:rsidRPr="00006F2B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M. I. Glinka asarlaridan tanlab, namuna tinglash (“Kamarinskaya” simfonik fantaziya). Yevropa mumtoz musiqalaridan namunalar tinglash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Jamoa bo‘lib kuylash: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“Diyorim”, R.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Xo‘jayev she’ri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,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N.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Norxo‘jayev musiqasi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6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006F2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“To‘rg‘ay” kuyini </w:t>
            </w:r>
            <w:r w:rsidRPr="00006F2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notaga qarab 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uylash.</w:t>
            </w:r>
          </w:p>
        </w:tc>
        <w:tc>
          <w:tcPr>
            <w:tcW w:w="736" w:type="dxa"/>
          </w:tcPr>
          <w:p w:rsidR="00844B95" w:rsidRPr="00703F7F" w:rsidRDefault="00844B95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844B95" w:rsidRPr="00AE5B44" w:rsidRDefault="00844B95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844B95" w:rsidRPr="00AE5B44" w:rsidRDefault="00844B95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44B95" w:rsidRPr="00AE5B44" w:rsidRDefault="00844B95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44B95" w:rsidRPr="00AE5B44" w:rsidRDefault="00844B95" w:rsidP="0084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44B95" w:rsidRDefault="00844B95" w:rsidP="008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uz-Cyrl-UZ"/>
        </w:rPr>
      </w:pPr>
    </w:p>
    <w:p w:rsidR="004A7DA1" w:rsidRDefault="004A7DA1"/>
    <w:sectPr w:rsidR="004A7DA1" w:rsidSect="00844B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Uz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95"/>
    <w:rsid w:val="004A7DA1"/>
    <w:rsid w:val="00844B95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95"/>
    <w:pPr>
      <w:spacing w:after="0" w:line="240" w:lineRule="auto"/>
      <w:ind w:left="720"/>
      <w:contextualSpacing/>
    </w:pPr>
    <w:rPr>
      <w:rFonts w:ascii="TimesUz New Roman" w:eastAsia="Times New Roman" w:hAnsi="TimesUz New Roman" w:cs="TimesUz New Roman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95"/>
    <w:pPr>
      <w:spacing w:after="0" w:line="240" w:lineRule="auto"/>
      <w:ind w:left="720"/>
      <w:contextualSpacing/>
    </w:pPr>
    <w:rPr>
      <w:rFonts w:ascii="TimesUz New Roman" w:eastAsia="Times New Roman" w:hAnsi="TimesUz New Roman" w:cs="TimesUz New Roman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2017-11-16T03:31:00Z</dcterms:created>
  <dcterms:modified xsi:type="dcterms:W3CDTF">2017-11-16T03:31:00Z</dcterms:modified>
</cp:coreProperties>
</file>