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79"/>
        <w:tblW w:w="1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8079"/>
        <w:gridCol w:w="966"/>
        <w:gridCol w:w="1223"/>
        <w:gridCol w:w="1196"/>
        <w:gridCol w:w="1718"/>
        <w:gridCol w:w="1228"/>
      </w:tblGrid>
      <w:tr w:rsidR="00CC6CAB" w:rsidTr="007F5276">
        <w:tc>
          <w:tcPr>
            <w:tcW w:w="534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№</w:t>
            </w:r>
          </w:p>
        </w:tc>
        <w:tc>
          <w:tcPr>
            <w:tcW w:w="8079" w:type="dxa"/>
            <w:vAlign w:val="center"/>
          </w:tcPr>
          <w:p w:rsidR="00CC6CAB" w:rsidRPr="007F5276" w:rsidRDefault="00213261" w:rsidP="007F5276">
            <w:pPr>
              <w:jc w:val="center"/>
              <w:rPr>
                <w:lang w:val="uz-Cyrl-UZ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-457835</wp:posOffset>
                      </wp:positionV>
                      <wp:extent cx="9526905" cy="463550"/>
                      <wp:effectExtent l="0" t="0" r="17145" b="1270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526905" cy="463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C6CAB" w:rsidRPr="00F67855" w:rsidRDefault="00CC6CAB" w:rsidP="00F678B9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lang w:val="en-US"/>
                                    </w:rPr>
                                  </w:pPr>
                                  <w:r w:rsidRPr="00992124">
                                    <w:rPr>
                                      <w:b/>
                                      <w:sz w:val="40"/>
                                      <w:lang w:val="uz-Cyrl-UZ"/>
                                    </w:rPr>
                                    <w:t>11-</w:t>
                                  </w:r>
                                  <w:r>
                                    <w:rPr>
                                      <w:b/>
                                      <w:sz w:val="40"/>
                                      <w:lang w:val="en-US"/>
                                    </w:rPr>
                                    <w:t>sinf uchun biologiya fanidan</w:t>
                                  </w:r>
                                  <w:r>
                                    <w:rPr>
                                      <w:b/>
                                      <w:sz w:val="40"/>
                                      <w:lang w:val="uz-Cyrl-UZ"/>
                                    </w:rPr>
                                    <w:t xml:space="preserve"> </w:t>
                                  </w:r>
                                  <w:r w:rsidRPr="00992124">
                                    <w:rPr>
                                      <w:b/>
                                      <w:sz w:val="40"/>
                                      <w:lang w:val="uz-Cyrl-UZ"/>
                                    </w:rPr>
                                    <w:t>2018-2019-</w:t>
                                  </w:r>
                                  <w:r>
                                    <w:rPr>
                                      <w:b/>
                                      <w:sz w:val="40"/>
                                      <w:lang w:val="en-US"/>
                                    </w:rPr>
                                    <w:t>o’quv yili taqvim-mavzu ish rejasi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33.3pt;margin-top:-36.05pt;width:750.15pt;height: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" fillcolor="window" strokeweight=".5pt">
                      <v:path arrowok="t"/>
                      <v:textbox>
                        <w:txbxContent>
                          <w:p w:rsidR="00CC6CAB" w:rsidRPr="00F67855" w:rsidRDefault="00CC6CAB" w:rsidP="00F678B9">
                            <w:pPr>
                              <w:jc w:val="center"/>
                              <w:rPr>
                                <w:b/>
                                <w:sz w:val="40"/>
                                <w:lang w:val="en-US"/>
                              </w:rPr>
                            </w:pPr>
                            <w:r w:rsidRPr="00992124">
                              <w:rPr>
                                <w:b/>
                                <w:sz w:val="40"/>
                                <w:lang w:val="uz-Cyrl-UZ"/>
                              </w:rPr>
                              <w:t>11-</w:t>
                            </w: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sinf uchun biologiya fanidan</w:t>
                            </w:r>
                            <w:r>
                              <w:rPr>
                                <w:b/>
                                <w:sz w:val="40"/>
                                <w:lang w:val="uz-Cyrl-UZ"/>
                              </w:rPr>
                              <w:t xml:space="preserve"> </w:t>
                            </w:r>
                            <w:r w:rsidRPr="00992124">
                              <w:rPr>
                                <w:b/>
                                <w:sz w:val="40"/>
                                <w:lang w:val="uz-Cyrl-UZ"/>
                              </w:rPr>
                              <w:t>2018-2019-</w:t>
                            </w:r>
                            <w:r>
                              <w:rPr>
                                <w:b/>
                                <w:sz w:val="40"/>
                                <w:lang w:val="en-US"/>
                              </w:rPr>
                              <w:t>o’quv yili taqvim-mavzu ish rejasi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6CAB" w:rsidRPr="007F5276">
              <w:rPr>
                <w:sz w:val="36"/>
                <w:lang w:val="uz-Cyrl-UZ"/>
              </w:rPr>
              <w:t>Mavzular nomi</w:t>
            </w:r>
          </w:p>
        </w:tc>
        <w:tc>
          <w:tcPr>
            <w:tcW w:w="966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Soati</w:t>
            </w:r>
          </w:p>
        </w:tc>
        <w:tc>
          <w:tcPr>
            <w:tcW w:w="1223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Reja asosida dars o‘tish sanasi</w:t>
            </w:r>
          </w:p>
        </w:tc>
        <w:tc>
          <w:tcPr>
            <w:tcW w:w="1196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Amalda dars o‘tish sanasi</w:t>
            </w:r>
          </w:p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Uyga vazifa</w:t>
            </w:r>
          </w:p>
        </w:tc>
        <w:tc>
          <w:tcPr>
            <w:tcW w:w="122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Izoh</w:t>
            </w:r>
          </w:p>
        </w:tc>
      </w:tr>
      <w:tr w:rsidR="00CC6CAB" w:rsidRPr="00213261" w:rsidTr="007F5276">
        <w:tc>
          <w:tcPr>
            <w:tcW w:w="534" w:type="dxa"/>
          </w:tcPr>
          <w:p w:rsidR="00CC6CAB" w:rsidRDefault="00CC6CAB" w:rsidP="007F5276"/>
        </w:tc>
        <w:tc>
          <w:tcPr>
            <w:tcW w:w="14410" w:type="dxa"/>
            <w:gridSpan w:val="6"/>
          </w:tcPr>
          <w:p w:rsidR="00CC6CAB" w:rsidRPr="007F5276" w:rsidRDefault="00CC6CAB" w:rsidP="007F5276">
            <w:pPr>
              <w:jc w:val="center"/>
              <w:rPr>
                <w:lang w:val="en-US"/>
              </w:rPr>
            </w:pPr>
            <w:r w:rsidRPr="007F5276">
              <w:rPr>
                <w:lang w:val="uz-Cyrl-UZ"/>
              </w:rPr>
              <w:t>1-bob. Ekologiya va hayot (2 soat)</w:t>
            </w:r>
          </w:p>
        </w:tc>
      </w:tr>
      <w:tr w:rsidR="00CC6CAB" w:rsidTr="007F5276">
        <w:tc>
          <w:tcPr>
            <w:tcW w:w="534" w:type="dxa"/>
          </w:tcPr>
          <w:p w:rsidR="00CC6CAB" w:rsidRPr="007F5276" w:rsidRDefault="00CC6CAB" w:rsidP="007F52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Biologik tizimlar. Ekologiya – biologik tizimlar haqidagi fan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Ekologiyaning rivojlanishi, bo‘limlari va metodlari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§ 2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RPr="00213261" w:rsidTr="007F5276">
        <w:tc>
          <w:tcPr>
            <w:tcW w:w="534" w:type="dxa"/>
          </w:tcPr>
          <w:p w:rsidR="00CC6CAB" w:rsidRDefault="00CC6CAB" w:rsidP="007F5276"/>
        </w:tc>
        <w:tc>
          <w:tcPr>
            <w:tcW w:w="14410" w:type="dxa"/>
            <w:gridSpan w:val="6"/>
          </w:tcPr>
          <w:p w:rsidR="00CC6CAB" w:rsidRPr="007F5276" w:rsidRDefault="00CC6CAB" w:rsidP="007F5276">
            <w:pPr>
              <w:jc w:val="center"/>
              <w:rPr>
                <w:lang w:val="uz-Cyrl-UZ"/>
              </w:rPr>
            </w:pPr>
            <w:r w:rsidRPr="007F5276">
              <w:rPr>
                <w:lang w:val="uz-Cyrl-UZ"/>
              </w:rPr>
              <w:t>2-bob. Hayotning ekosistema darajasidagi umumbiologik qonuniyatlari (34 soat)</w:t>
            </w:r>
          </w:p>
        </w:tc>
      </w:tr>
      <w:tr w:rsidR="00CC6CAB" w:rsidTr="007F5276">
        <w:tc>
          <w:tcPr>
            <w:tcW w:w="534" w:type="dxa"/>
          </w:tcPr>
          <w:p w:rsidR="00CC6CAB" w:rsidRPr="007F5276" w:rsidRDefault="00CC6CAB" w:rsidP="007F52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Hayotning ekosistema darajasi xususiyatlari.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Ekosistemalarning tarkibiy qismlari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4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Organizmlarning yashash muhiti. Suv muhiti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5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Quruqlik-havo, tuproq, tirik organizmlarning yashash muhiti sifatida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6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 xml:space="preserve">Muhit omillari va ularning tasnifi 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7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Nazorat ishi – 1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Takrorlash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Umumlashtiruvchi dars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>
              <w:t>Test bilan ishlash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Y</w:t>
            </w:r>
            <w:r w:rsidRPr="007F5276">
              <w:rPr>
                <w:lang w:val="en-US"/>
              </w:rPr>
              <w:t>o</w:t>
            </w:r>
            <w:r w:rsidRPr="007F5276">
              <w:rPr>
                <w:lang w:val="uz-Cyrl-UZ"/>
              </w:rPr>
              <w:t>rug‘lik – muhitning ekologik omillari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8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Organizmlarning yorug‘likka nisbatan ehtiyojiga ko‘ra tasnifi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8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Harorat va muhitning abiotik omillari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9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Namlik ekologik omil sifatida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10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Tuproq va topografik omillar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11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Muhitning biotik omillari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12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 xml:space="preserve">Tirik organizmlar o‘rtasidagi munosabatlar 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12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Umumlashtiruvchi dars. Nazorat ishi – 2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Takrorlash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Antropogen omillar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13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1-laboratoriya mashg‘uloti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79-sahifa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Turning populyasion strukturasi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14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Populyasiya zichligi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14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Turning populyasion strukturasi (davomi)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15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Ekotizimlarning trofik strukturasi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16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Ekologik (xulq-atvor) struktura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16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 xml:space="preserve">Nazorat ishi – 3 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Takrorlash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Ekotizimlarning mahsuldorligi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§17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Ekologik piramida qoidasi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18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2 – laboratoriya mashg‘uloti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106-sahifa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Tabiiy ekosistemalar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19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Markaziy Osiyo va O‘zbekistonning tabiiy ekosistemalari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20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Sun’iy ekosistemalar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21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Biogeotsenozlarning barqarorligi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22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Inson ekologiyasi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23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Insonlarning ekologik muhitga moslashishlari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§ 23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Nazorat ishi – 4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Takrorlash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3 – laboratoriya mashg‘uloti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131-sahifa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RPr="00213261" w:rsidTr="007F5276">
        <w:tc>
          <w:tcPr>
            <w:tcW w:w="534" w:type="dxa"/>
          </w:tcPr>
          <w:p w:rsidR="00CC6CAB" w:rsidRDefault="00CC6CAB" w:rsidP="007F5276"/>
        </w:tc>
        <w:tc>
          <w:tcPr>
            <w:tcW w:w="14410" w:type="dxa"/>
            <w:gridSpan w:val="6"/>
          </w:tcPr>
          <w:p w:rsidR="00CC6CAB" w:rsidRPr="007F5276" w:rsidRDefault="00CC6CAB" w:rsidP="007F5276">
            <w:pPr>
              <w:jc w:val="center"/>
              <w:rPr>
                <w:lang w:val="uz-Cyrl-UZ"/>
              </w:rPr>
            </w:pPr>
            <w:r w:rsidRPr="007F5276">
              <w:rPr>
                <w:lang w:val="uz-Cyrl-UZ"/>
              </w:rPr>
              <w:t>3 – bob. Hayotning biosfera darajasining umumbiologik qonuniyatlari (18 soat)</w:t>
            </w:r>
          </w:p>
        </w:tc>
      </w:tr>
      <w:tr w:rsidR="00CC6CAB" w:rsidTr="007F5276">
        <w:tc>
          <w:tcPr>
            <w:tcW w:w="534" w:type="dxa"/>
          </w:tcPr>
          <w:p w:rsidR="00CC6CAB" w:rsidRPr="007F5276" w:rsidRDefault="00CC6CAB" w:rsidP="007F52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Biosfera darajasining xususiyatlari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24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Biosfera chegaralari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25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Biosferaning tarkibi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26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Default="00CC6CAB" w:rsidP="007F5276">
            <w:r w:rsidRPr="007F5276">
              <w:rPr>
                <w:lang w:val="uz-Cyrl-UZ"/>
              </w:rPr>
              <w:t>Biosferadagi tirik moddalarning xususiyatlari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 xml:space="preserve">§ 27 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Default="00CC6CAB" w:rsidP="007F5276">
            <w:r w:rsidRPr="007F5276">
              <w:rPr>
                <w:lang w:val="uz-Cyrl-UZ"/>
              </w:rPr>
              <w:t>Biosfera biomassasi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28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Default="00CC6CAB" w:rsidP="007F5276">
            <w:r w:rsidRPr="007F5276">
              <w:rPr>
                <w:lang w:val="uz-Cyrl-UZ"/>
              </w:rPr>
              <w:t>Nazorat ishi – 5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Takrorlash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Biosferada modda va energiyaning davriy aylanishi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§ 29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Default="00CC6CAB" w:rsidP="007F5276">
            <w:r w:rsidRPr="007F5276">
              <w:rPr>
                <w:lang w:val="uz-Cyrl-UZ"/>
              </w:rPr>
              <w:t>Biosferaning barqarorligini ta’minlovchi mexanizmlar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§29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Biokimyoviy sikl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30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Kislorod, suv, fosfor va oltingugurtning davriy aylanishi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30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Umumlashtiruvchi dars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Test bilan ishlash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Default="00CC6CAB" w:rsidP="007F5276">
            <w:r w:rsidRPr="007F5276">
              <w:rPr>
                <w:lang w:val="uz-Cyrl-UZ"/>
              </w:rPr>
              <w:t>Biosfera evolyusiyasi. Biogenez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31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Default="00CC6CAB" w:rsidP="007F5276">
            <w:r w:rsidRPr="007F5276">
              <w:rPr>
                <w:lang w:val="uz-Cyrl-UZ"/>
              </w:rPr>
              <w:t>Biosfera evolyusisi. Noogenez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32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Inson biosfera omillari sifatida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33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 xml:space="preserve">Nazorat ishi – 6 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 xml:space="preserve">takrorlash 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O‘simlik va hayvonot olamini muhofaza qilish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34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Maxsus muhofaza etiladigan tabiiy hududlar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34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Qo‘riqxonalar bilan tanishish</w:t>
            </w:r>
          </w:p>
        </w:tc>
        <w:tc>
          <w:tcPr>
            <w:tcW w:w="966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34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RPr="00213261" w:rsidTr="007F5276">
        <w:tc>
          <w:tcPr>
            <w:tcW w:w="534" w:type="dxa"/>
          </w:tcPr>
          <w:p w:rsidR="00CC6CAB" w:rsidRDefault="00CC6CAB" w:rsidP="007F5276"/>
        </w:tc>
        <w:tc>
          <w:tcPr>
            <w:tcW w:w="14410" w:type="dxa"/>
            <w:gridSpan w:val="6"/>
          </w:tcPr>
          <w:p w:rsidR="00CC6CAB" w:rsidRPr="007F5276" w:rsidRDefault="00CC6CAB" w:rsidP="007F5276">
            <w:pPr>
              <w:jc w:val="center"/>
              <w:rPr>
                <w:lang w:val="en-US"/>
              </w:rPr>
            </w:pPr>
            <w:r w:rsidRPr="007F5276">
              <w:rPr>
                <w:lang w:val="uz-Cyrl-UZ"/>
              </w:rPr>
              <w:t>4-bob. Organik olam filogenezi (14soat)</w:t>
            </w:r>
          </w:p>
        </w:tc>
      </w:tr>
      <w:tr w:rsidR="00CC6CAB" w:rsidTr="007F5276">
        <w:tc>
          <w:tcPr>
            <w:tcW w:w="534" w:type="dxa"/>
          </w:tcPr>
          <w:p w:rsidR="00CC6CAB" w:rsidRPr="007F5276" w:rsidRDefault="00CC6CAB" w:rsidP="007F527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Organik olam filogenezining umumiy tavsifi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35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O‘simliklar filogenezi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36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en-US"/>
              </w:rPr>
            </w:pPr>
            <w:r w:rsidRPr="007F5276">
              <w:rPr>
                <w:lang w:val="uz-Cyrl-UZ"/>
              </w:rPr>
              <w:t>O‘simliklarning generativ organlari filogenezi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37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4 – laboratoriya mashg‘uloti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194-sahifa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 xml:space="preserve">Nazorat ishi – 7 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takrorlash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Hayvonot dunyosidagi evolyusion o‘zgarishlar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38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Tirik organizmlarda o‘z-o‘zini idora etish organlari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39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Hayvonlarning tana qoplami va harakat organlari evolyusiyasi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40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Hayvonlarning nafas olish organlari evolyusiyasi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41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Hayvonlarning qon aylanish organlari evolyusiyasi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24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Hayvonlarning hazm qilish organlari evolyusiyasi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43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Hayvonlarning ayirish va jinsiy organlari evolyusiyasi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Default="00CC6CAB" w:rsidP="007F5276">
            <w:r w:rsidRPr="007F5276">
              <w:rPr>
                <w:lang w:val="uz-Cyrl-UZ"/>
              </w:rPr>
              <w:t>§ 44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 xml:space="preserve">Nazorat ishi – 8 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takrorlash</w:t>
            </w:r>
          </w:p>
        </w:tc>
        <w:tc>
          <w:tcPr>
            <w:tcW w:w="1228" w:type="dxa"/>
          </w:tcPr>
          <w:p w:rsidR="00CC6CAB" w:rsidRDefault="00CC6CAB" w:rsidP="007F5276"/>
        </w:tc>
      </w:tr>
      <w:tr w:rsidR="00CC6CAB" w:rsidTr="007F5276">
        <w:tc>
          <w:tcPr>
            <w:tcW w:w="534" w:type="dxa"/>
          </w:tcPr>
          <w:p w:rsidR="00CC6CAB" w:rsidRDefault="00CC6CAB" w:rsidP="007F527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079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5 – laboratoriya mashg‘uloti</w:t>
            </w:r>
          </w:p>
        </w:tc>
        <w:tc>
          <w:tcPr>
            <w:tcW w:w="966" w:type="dxa"/>
          </w:tcPr>
          <w:p w:rsidR="00CC6CAB" w:rsidRDefault="00CC6CAB" w:rsidP="007F5276">
            <w:r>
              <w:t>1</w:t>
            </w:r>
          </w:p>
        </w:tc>
        <w:tc>
          <w:tcPr>
            <w:tcW w:w="1223" w:type="dxa"/>
          </w:tcPr>
          <w:p w:rsidR="00CC6CAB" w:rsidRDefault="00CC6CAB" w:rsidP="007F5276"/>
        </w:tc>
        <w:tc>
          <w:tcPr>
            <w:tcW w:w="1196" w:type="dxa"/>
          </w:tcPr>
          <w:p w:rsidR="00CC6CAB" w:rsidRDefault="00CC6CAB" w:rsidP="007F5276"/>
        </w:tc>
        <w:tc>
          <w:tcPr>
            <w:tcW w:w="1718" w:type="dxa"/>
          </w:tcPr>
          <w:p w:rsidR="00CC6CAB" w:rsidRPr="007F5276" w:rsidRDefault="00CC6CAB" w:rsidP="007F5276">
            <w:pPr>
              <w:rPr>
                <w:lang w:val="uz-Cyrl-UZ"/>
              </w:rPr>
            </w:pPr>
            <w:r w:rsidRPr="007F5276">
              <w:rPr>
                <w:lang w:val="uz-Cyrl-UZ"/>
              </w:rPr>
              <w:t>232-sahifa</w:t>
            </w:r>
          </w:p>
        </w:tc>
        <w:tc>
          <w:tcPr>
            <w:tcW w:w="1228" w:type="dxa"/>
          </w:tcPr>
          <w:p w:rsidR="00CC6CAB" w:rsidRDefault="00CC6CAB" w:rsidP="007F5276"/>
        </w:tc>
      </w:tr>
    </w:tbl>
    <w:p w:rsidR="00CC6CAB" w:rsidRDefault="00CC6CAB"/>
    <w:sectPr w:rsidR="00CC6CAB" w:rsidSect="00015FFB">
      <w:headerReference w:type="first" r:id="rId8"/>
      <w:pgSz w:w="16838" w:h="11906" w:orient="landscape" w:code="9"/>
      <w:pgMar w:top="1134" w:right="851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5E" w:rsidRDefault="00972A5E" w:rsidP="00015FFB">
      <w:r>
        <w:separator/>
      </w:r>
    </w:p>
  </w:endnote>
  <w:endnote w:type="continuationSeparator" w:id="0">
    <w:p w:rsidR="00972A5E" w:rsidRDefault="00972A5E" w:rsidP="0001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5E" w:rsidRDefault="00972A5E" w:rsidP="00015FFB">
      <w:r>
        <w:separator/>
      </w:r>
    </w:p>
  </w:footnote>
  <w:footnote w:type="continuationSeparator" w:id="0">
    <w:p w:rsidR="00972A5E" w:rsidRDefault="00972A5E" w:rsidP="0001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261" w:rsidRPr="00213261" w:rsidRDefault="00213261" w:rsidP="00213261">
    <w:pPr>
      <w:pStyle w:val="a4"/>
      <w:jc w:val="right"/>
      <w:rPr>
        <w:b/>
        <w:i/>
        <w:lang w:val="en-US"/>
      </w:rPr>
    </w:pPr>
    <w:hyperlink r:id="rId1" w:history="1">
      <w:r w:rsidRPr="00213261">
        <w:rPr>
          <w:rStyle w:val="aa"/>
          <w:b/>
          <w:i/>
          <w:u w:val="none"/>
          <w:lang w:val="en-US"/>
        </w:rPr>
        <w:t>www.hasanboy.uz</w:t>
      </w:r>
    </w:hyperlink>
    <w:r w:rsidRPr="00213261">
      <w:rPr>
        <w:b/>
        <w:i/>
        <w:lang w:val="en-US"/>
      </w:rPr>
      <w:t xml:space="preserve"> dan olindi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F6E"/>
    <w:multiLevelType w:val="hybridMultilevel"/>
    <w:tmpl w:val="0A00DC60"/>
    <w:lvl w:ilvl="0" w:tplc="5FBC31B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32"/>
    <w:rsid w:val="00015FFB"/>
    <w:rsid w:val="00043067"/>
    <w:rsid w:val="00077DE0"/>
    <w:rsid w:val="000C5935"/>
    <w:rsid w:val="000F6607"/>
    <w:rsid w:val="001755D3"/>
    <w:rsid w:val="001802E1"/>
    <w:rsid w:val="00213261"/>
    <w:rsid w:val="002E2142"/>
    <w:rsid w:val="003256F7"/>
    <w:rsid w:val="003D5925"/>
    <w:rsid w:val="003F41D8"/>
    <w:rsid w:val="00423F95"/>
    <w:rsid w:val="004453A6"/>
    <w:rsid w:val="004456C3"/>
    <w:rsid w:val="00467962"/>
    <w:rsid w:val="0048181B"/>
    <w:rsid w:val="004963F4"/>
    <w:rsid w:val="004F40D2"/>
    <w:rsid w:val="00510E65"/>
    <w:rsid w:val="00512432"/>
    <w:rsid w:val="005354F5"/>
    <w:rsid w:val="005A6F27"/>
    <w:rsid w:val="005C45C7"/>
    <w:rsid w:val="0062394D"/>
    <w:rsid w:val="007362E5"/>
    <w:rsid w:val="00755A4F"/>
    <w:rsid w:val="00773801"/>
    <w:rsid w:val="00794D07"/>
    <w:rsid w:val="007E04C1"/>
    <w:rsid w:val="007F263B"/>
    <w:rsid w:val="007F5276"/>
    <w:rsid w:val="008555D5"/>
    <w:rsid w:val="00880087"/>
    <w:rsid w:val="008B0A8B"/>
    <w:rsid w:val="008E1A49"/>
    <w:rsid w:val="008F4A45"/>
    <w:rsid w:val="0090221B"/>
    <w:rsid w:val="00972A5E"/>
    <w:rsid w:val="00975CE0"/>
    <w:rsid w:val="00992124"/>
    <w:rsid w:val="009E5A73"/>
    <w:rsid w:val="00A01F06"/>
    <w:rsid w:val="00A3071C"/>
    <w:rsid w:val="00A41819"/>
    <w:rsid w:val="00A62B11"/>
    <w:rsid w:val="00A67F03"/>
    <w:rsid w:val="00B05AAD"/>
    <w:rsid w:val="00B15FB2"/>
    <w:rsid w:val="00B951D5"/>
    <w:rsid w:val="00BF38AE"/>
    <w:rsid w:val="00C340F4"/>
    <w:rsid w:val="00C42D32"/>
    <w:rsid w:val="00C935D0"/>
    <w:rsid w:val="00CC6CAB"/>
    <w:rsid w:val="00CF05C8"/>
    <w:rsid w:val="00D15CAA"/>
    <w:rsid w:val="00D20605"/>
    <w:rsid w:val="00D33FE0"/>
    <w:rsid w:val="00E20E82"/>
    <w:rsid w:val="00E70D44"/>
    <w:rsid w:val="00E71A03"/>
    <w:rsid w:val="00EF576A"/>
    <w:rsid w:val="00F11507"/>
    <w:rsid w:val="00F115E1"/>
    <w:rsid w:val="00F45AAC"/>
    <w:rsid w:val="00F65633"/>
    <w:rsid w:val="00F67855"/>
    <w:rsid w:val="00F678B9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color w:val="000000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2D3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41819"/>
    <w:pPr>
      <w:ind w:left="720"/>
      <w:contextualSpacing/>
    </w:pPr>
  </w:style>
  <w:style w:type="paragraph" w:styleId="a4">
    <w:name w:val="header"/>
    <w:basedOn w:val="a"/>
    <w:link w:val="a5"/>
    <w:rsid w:val="00015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15FFB"/>
  </w:style>
  <w:style w:type="paragraph" w:styleId="a6">
    <w:name w:val="footer"/>
    <w:basedOn w:val="a"/>
    <w:link w:val="a7"/>
    <w:rsid w:val="00015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015FFB"/>
  </w:style>
  <w:style w:type="paragraph" w:styleId="a8">
    <w:name w:val="Balloon Text"/>
    <w:basedOn w:val="a"/>
    <w:link w:val="a9"/>
    <w:rsid w:val="00F67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F678B9"/>
    <w:rPr>
      <w:rFonts w:ascii="Tahoma" w:hAnsi="Tahoma"/>
      <w:sz w:val="16"/>
    </w:rPr>
  </w:style>
  <w:style w:type="character" w:styleId="aa">
    <w:name w:val="Hyperlink"/>
    <w:basedOn w:val="a0"/>
    <w:rsid w:val="00213261"/>
    <w:rPr>
      <w:color w:val="0000FF" w:themeColor="hyperlink"/>
      <w:u w:val="single"/>
    </w:rPr>
  </w:style>
  <w:style w:type="character" w:styleId="ab">
    <w:name w:val="FollowedHyperlink"/>
    <w:basedOn w:val="a0"/>
    <w:rsid w:val="002132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color w:val="000000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2D3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41819"/>
    <w:pPr>
      <w:ind w:left="720"/>
      <w:contextualSpacing/>
    </w:pPr>
  </w:style>
  <w:style w:type="paragraph" w:styleId="a4">
    <w:name w:val="header"/>
    <w:basedOn w:val="a"/>
    <w:link w:val="a5"/>
    <w:rsid w:val="00015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15FFB"/>
  </w:style>
  <w:style w:type="paragraph" w:styleId="a6">
    <w:name w:val="footer"/>
    <w:basedOn w:val="a"/>
    <w:link w:val="a7"/>
    <w:rsid w:val="00015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015FFB"/>
  </w:style>
  <w:style w:type="paragraph" w:styleId="a8">
    <w:name w:val="Balloon Text"/>
    <w:basedOn w:val="a"/>
    <w:link w:val="a9"/>
    <w:rsid w:val="00F678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locked/>
    <w:rsid w:val="00F678B9"/>
    <w:rPr>
      <w:rFonts w:ascii="Tahoma" w:hAnsi="Tahoma"/>
      <w:sz w:val="16"/>
    </w:rPr>
  </w:style>
  <w:style w:type="character" w:styleId="aa">
    <w:name w:val="Hyperlink"/>
    <w:basedOn w:val="a0"/>
    <w:rsid w:val="00213261"/>
    <w:rPr>
      <w:color w:val="0000FF" w:themeColor="hyperlink"/>
      <w:u w:val="single"/>
    </w:rPr>
  </w:style>
  <w:style w:type="character" w:styleId="ab">
    <w:name w:val="FollowedHyperlink"/>
    <w:basedOn w:val="a0"/>
    <w:rsid w:val="002132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ДАДА</dc:creator>
  <cp:lastModifiedBy>Xasanboy</cp:lastModifiedBy>
  <cp:revision>2</cp:revision>
  <cp:lastPrinted>2018-08-17T17:09:00Z</cp:lastPrinted>
  <dcterms:created xsi:type="dcterms:W3CDTF">2018-08-25T08:50:00Z</dcterms:created>
  <dcterms:modified xsi:type="dcterms:W3CDTF">2018-08-25T08:50:00Z</dcterms:modified>
</cp:coreProperties>
</file>